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EC2581E" w:rsidP="12E03ED1" w:rsidRDefault="2EC2581E" w14:paraId="3171C0BD" w14:textId="56DB16DA">
      <w:pPr>
        <w:pStyle w:val="Normal"/>
        <w:bidi w:val="0"/>
        <w:spacing w:before="0" w:beforeAutospacing="off" w:after="0" w:afterAutospacing="off" w:line="276" w:lineRule="auto"/>
        <w:ind w:left="0" w:right="0"/>
        <w:jc w:val="both"/>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On 17 May 2022 at the David Attenborough Building in Cambridge, UK, Northumbria University in partnership with </w:t>
      </w:r>
      <w:hyperlink r:id="R00e98ec75ed44696">
        <w:r w:rsidRPr="12E03ED1" w:rsidR="2EC2581E">
          <w:rPr>
            <w:rStyle w:val="Hyperlink"/>
            <w:rFonts w:ascii="Arial Narrow" w:hAnsi="Arial Narrow" w:eastAsia="Arial Narrow" w:cs="Arial Narrow"/>
            <w:b w:val="0"/>
            <w:bCs w:val="0"/>
            <w:i w:val="0"/>
            <w:iCs w:val="0"/>
            <w:caps w:val="0"/>
            <w:smallCaps w:val="0"/>
            <w:sz w:val="24"/>
            <w:szCs w:val="24"/>
            <w:lang w:eastAsia="en-GB"/>
          </w:rPr>
          <w:t>TRAFFIC</w:t>
        </w:r>
      </w:hyperlink>
      <w:r w:rsidRPr="12E03ED1" w:rsidR="2EC2581E">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 hosted a workshop about the current state of knowledge regarding plant protection from a global perspective. The workshop was hybrid event with 12 people attending in person and 15 people attending online.</w:t>
      </w:r>
    </w:p>
    <w:p w:rsidR="000810EE" w:rsidP="12E03ED1" w:rsidRDefault="000810EE" w14:paraId="6A5D1B72" w14:textId="7A3985EA">
      <w:pPr>
        <w:pStyle w:val="Normal"/>
        <w:bidi w:val="0"/>
        <w:spacing w:before="0" w:beforeAutospacing="off" w:after="120" w:afterAutospacing="off" w:line="276" w:lineRule="auto"/>
        <w:ind w:left="0" w:right="0" w:firstLine="720"/>
        <w:jc w:val="both"/>
        <w:rPr>
          <w:rFonts w:ascii="Arial Narrow" w:hAnsi="Arial Narrow" w:eastAsia="Arial Narrow" w:cs="Arial Narrow"/>
          <w:b w:val="0"/>
          <w:bCs w:val="0"/>
          <w:i w:val="0"/>
          <w:iCs w:val="0"/>
          <w:caps w:val="0"/>
          <w:smallCaps w:val="0"/>
          <w:color w:val="000000" w:themeColor="text1" w:themeTint="FF" w:themeShade="FF"/>
          <w:sz w:val="24"/>
          <w:szCs w:val="24"/>
          <w:lang w:eastAsia="en-GB"/>
        </w:rPr>
      </w:pPr>
      <w:r w:rsidRPr="12E03ED1"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The global wildlife trade has been thrust into the international discourse considering the corona virus pandemic</w:t>
      </w:r>
      <w:r w:rsidRPr="12E03ED1"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 and that humans are responsible for the current sixth mass extinction</w:t>
      </w:r>
      <w:r w:rsidRPr="12E03ED1"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 Debates are ongoing as to how to reform</w:t>
      </w:r>
      <w:r w:rsidRPr="12E03ED1" w:rsidR="008A39C1">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 and </w:t>
      </w:r>
      <w:r w:rsidRPr="12E03ED1"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strengthen the current international legal framework, in order to mitigate the risks connected with the legal trade and effectively tackle its illegal dimension. </w:t>
      </w:r>
      <w:r w:rsidRPr="12E03ED1"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The UK Arts and Humanities Research Council (AHRC) funded </w:t>
      </w:r>
      <w:hyperlink r:id="R5ead30a74e454e7a">
        <w:r w:rsidRPr="12E03ED1" w:rsidR="000810EE">
          <w:rPr>
            <w:rStyle w:val="Hyperlink"/>
            <w:rFonts w:ascii="Arial Narrow" w:hAnsi="Arial Narrow" w:eastAsia="Arial Narrow" w:cs="Arial Narrow"/>
            <w:b w:val="0"/>
            <w:bCs w:val="0"/>
            <w:i w:val="0"/>
            <w:iCs w:val="0"/>
            <w:caps w:val="0"/>
            <w:smallCaps w:val="0"/>
            <w:sz w:val="24"/>
            <w:szCs w:val="24"/>
            <w:lang w:eastAsia="en-GB"/>
          </w:rPr>
          <w:t>Professor Tanya Wyatt</w:t>
        </w:r>
      </w:hyperlink>
      <w:r w:rsidRPr="12E03ED1"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 of Northumbria University to research the </w:t>
      </w:r>
      <w:hyperlink r:id="R9c873faa9b75420c">
        <w:r w:rsidRPr="12E03ED1" w:rsidR="000810EE">
          <w:rPr>
            <w:rStyle w:val="Hyperlink"/>
            <w:rFonts w:ascii="Arial Narrow" w:hAnsi="Arial Narrow" w:eastAsia="Arial Narrow" w:cs="Arial Narrow"/>
            <w:b w:val="0"/>
            <w:bCs w:val="0"/>
            <w:i w:val="0"/>
            <w:iCs w:val="0"/>
            <w:caps w:val="0"/>
            <w:smallCaps w:val="0"/>
            <w:sz w:val="24"/>
            <w:szCs w:val="24"/>
            <w:lang w:eastAsia="en-GB"/>
          </w:rPr>
          <w:t>legal implementation of and compliance with</w:t>
        </w:r>
      </w:hyperlink>
      <w:r w:rsidRPr="12E03ED1"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 the Convention on the International Trade in Endangered Species of Wild Fauna and Flora (CITES - the main global instrument for regulating </w:t>
      </w:r>
      <w:r w:rsidRPr="12E03ED1"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international </w:t>
      </w:r>
      <w:r w:rsidRPr="12E03ED1"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wildlife trade). This workshop </w:t>
      </w:r>
      <w:r w:rsidRPr="12E03ED1"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is one of four funded by AHRC ‘Follow on Funding’ to share the findings of the original research, but also to explore in more depth how wildlife</w:t>
      </w:r>
      <w:r w:rsidRPr="12E03ED1"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 which includes plants,</w:t>
      </w:r>
      <w:r w:rsidRPr="12E03ED1"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 can better be protected</w:t>
      </w:r>
      <w:r w:rsidRPr="12E03ED1">
        <w:rPr>
          <w:rStyle w:val="FootnoteReference"/>
          <w:rFonts w:ascii="Arial Narrow" w:hAnsi="Arial Narrow" w:eastAsia="Arial Narrow" w:cs="Arial Narrow"/>
          <w:b w:val="0"/>
          <w:bCs w:val="0"/>
          <w:i w:val="0"/>
          <w:iCs w:val="0"/>
          <w:caps w:val="0"/>
          <w:smallCaps w:val="0"/>
          <w:color w:val="000000" w:themeColor="text1" w:themeTint="FF" w:themeShade="FF"/>
          <w:sz w:val="24"/>
          <w:szCs w:val="24"/>
          <w:lang w:eastAsia="en-GB"/>
        </w:rPr>
        <w:footnoteReference w:id="25842"/>
      </w:r>
      <w:r w:rsidRPr="12E03ED1"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w:t>
      </w:r>
      <w:r w:rsidRPr="12E03ED1" w:rsidR="2EC2581E">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 </w:t>
      </w:r>
    </w:p>
    <w:p w:rsidR="000810EE" w:rsidP="2EC2581E" w:rsidRDefault="000810EE" w14:paraId="3FCD44DB" w14:textId="4E58B1F8">
      <w:pPr>
        <w:pStyle w:val="Normal"/>
        <w:bidi w:val="0"/>
        <w:spacing w:before="0" w:beforeAutospacing="off" w:after="120" w:afterAutospacing="off" w:line="276" w:lineRule="auto"/>
        <w:ind w:left="0" w:right="0" w:firstLine="720"/>
        <w:jc w:val="both"/>
        <w:rPr>
          <w:rFonts w:ascii="Arial Narrow" w:hAnsi="Arial Narrow" w:eastAsia="Arial Narrow" w:cs="Arial Narrow"/>
          <w:b w:val="0"/>
          <w:bCs w:val="0"/>
          <w:i w:val="0"/>
          <w:iCs w:val="0"/>
          <w:caps w:val="0"/>
          <w:smallCaps w:val="0"/>
          <w:color w:val="000000" w:themeColor="text1" w:themeTint="FF" w:themeShade="FF"/>
          <w:sz w:val="24"/>
          <w:szCs w:val="24"/>
          <w:lang w:eastAsia="en-GB"/>
        </w:rPr>
      </w:pPr>
      <w:r w:rsidRPr="2EC2581E"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This </w:t>
      </w:r>
      <w:r w:rsidRPr="2EC2581E"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workshop</w:t>
      </w:r>
      <w:r w:rsidRPr="2EC2581E"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 </w:t>
      </w:r>
      <w:r w:rsidRPr="2EC2581E"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featured five speakers outlining the global wild plant trade and relevant legislation as well as the importance of foregrounding plant conservation and sustainable use. The breakout portion of the workshop focused on the barriers and improvements that could be made to better protect plants from overexploitation</w:t>
      </w:r>
      <w:r w:rsidRPr="2EC2581E" w:rsidR="008A39C1">
        <w:rPr>
          <w:rFonts w:ascii="Arial Narrow" w:hAnsi="Arial Narrow" w:eastAsia="Arial Narrow" w:cs="Arial Narrow"/>
          <w:b w:val="0"/>
          <w:bCs w:val="0"/>
          <w:i w:val="0"/>
          <w:iCs w:val="0"/>
          <w:caps w:val="0"/>
          <w:smallCaps w:val="0"/>
          <w:color w:val="000000" w:themeColor="text1" w:themeTint="FF" w:themeShade="FF"/>
          <w:sz w:val="24"/>
          <w:szCs w:val="24"/>
          <w:lang w:eastAsia="en-GB"/>
        </w:rPr>
        <w:t>, and</w:t>
      </w:r>
      <w:r w:rsidRPr="2EC2581E"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 illegal </w:t>
      </w:r>
      <w:r w:rsidRPr="2EC2581E" w:rsidR="008A39C1">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and unsustainable </w:t>
      </w:r>
      <w:r w:rsidRPr="2EC2581E"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trade.</w:t>
      </w:r>
    </w:p>
    <w:p w:rsidR="00A60AFD" w:rsidP="12E03ED1" w:rsidRDefault="00A60AFD" w14:paraId="4B275D6B" w14:textId="73366447">
      <w:pPr>
        <w:pStyle w:val="Normal"/>
        <w:spacing w:after="120" w:line="276" w:lineRule="auto"/>
        <w:jc w:val="both"/>
        <w:rPr>
          <w:rFonts w:ascii="Arial Narrow" w:hAnsi="Arial Narrow" w:eastAsia="Arial Narrow" w:cs="Arial Narrow"/>
          <w:b w:val="0"/>
          <w:bCs w:val="0"/>
          <w:i w:val="0"/>
          <w:iCs w:val="0"/>
          <w:caps w:val="0"/>
          <w:smallCaps w:val="0"/>
          <w:color w:val="000000" w:themeColor="text1" w:themeTint="FF" w:themeShade="FF"/>
          <w:sz w:val="24"/>
          <w:szCs w:val="24"/>
          <w:lang w:eastAsia="en-GB"/>
        </w:rPr>
      </w:pPr>
      <w:r w:rsidRPr="12E03ED1" w:rsidR="008A39C1">
        <w:rPr>
          <w:rFonts w:ascii="Arial Narrow" w:hAnsi="Arial Narrow" w:eastAsia="Arial Narrow" w:cs="Arial Narrow"/>
          <w:b w:val="0"/>
          <w:bCs w:val="0"/>
          <w:i w:val="0"/>
          <w:iCs w:val="0"/>
          <w:caps w:val="0"/>
          <w:smallCaps w:val="0"/>
          <w:color w:val="000000" w:themeColor="text1" w:themeTint="FF" w:themeShade="FF"/>
          <w:sz w:val="24"/>
          <w:szCs w:val="24"/>
          <w:lang w:eastAsia="en-GB"/>
        </w:rPr>
        <w:t>Professor Wyatt first spoke about “</w:t>
      </w:r>
      <w:r w:rsidRPr="12E03ED1" w:rsidR="00A60AFD">
        <w:rPr>
          <w:rFonts w:ascii="Arial Narrow" w:hAnsi="Arial Narrow" w:eastAsia="Arial Narrow" w:cs="Arial Narrow"/>
          <w:b w:val="0"/>
          <w:bCs w:val="0"/>
          <w:i w:val="0"/>
          <w:iCs w:val="0"/>
          <w:caps w:val="0"/>
          <w:smallCaps w:val="0"/>
          <w:color w:val="000000" w:themeColor="text1" w:themeTint="FF" w:themeShade="FF"/>
          <w:sz w:val="24"/>
          <w:szCs w:val="24"/>
          <w:lang w:eastAsia="en-GB"/>
        </w:rPr>
        <w:t>Are plants legally wildlife?</w:t>
      </w:r>
      <w:r w:rsidRPr="12E03ED1" w:rsidR="008A39C1">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 which outlined how legislation in numerous countries does not define plants as wildlife, thus potentially leading to plants not being protected under such legislation. She was followed by </w:t>
      </w:r>
      <w:r w:rsidRPr="12E03ED1" w:rsidR="00A60AFD">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Anastasiya </w:t>
      </w:r>
      <w:proofErr w:type="spellStart"/>
      <w:r w:rsidRPr="12E03ED1" w:rsidR="00A60AFD">
        <w:rPr>
          <w:rFonts w:ascii="Arial Narrow" w:hAnsi="Arial Narrow" w:eastAsia="Arial Narrow" w:cs="Arial Narrow"/>
          <w:b w:val="0"/>
          <w:bCs w:val="0"/>
          <w:i w:val="0"/>
          <w:iCs w:val="0"/>
          <w:caps w:val="0"/>
          <w:smallCaps w:val="0"/>
          <w:color w:val="000000" w:themeColor="text1" w:themeTint="FF" w:themeShade="FF"/>
          <w:sz w:val="24"/>
          <w:szCs w:val="24"/>
          <w:lang w:eastAsia="en-GB"/>
        </w:rPr>
        <w:t>Timoshyna</w:t>
      </w:r>
      <w:proofErr w:type="spellEnd"/>
      <w:r w:rsidRPr="12E03ED1" w:rsidR="00A60AFD">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 of </w:t>
      </w:r>
      <w:r w:rsidRPr="12E03ED1" w:rsidR="008A39C1">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TRAFFIC and the IUCN SSC Plant Conservation Committee, </w:t>
      </w:r>
      <w:r w:rsidRPr="12E03ED1" w:rsidR="00325083">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and </w:t>
      </w:r>
      <w:r w:rsidRPr="12E03ED1" w:rsidR="009D354A">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Sara Oldfield of the </w:t>
      </w:r>
      <w:r w:rsidRPr="12E03ED1" w:rsidR="009D354A">
        <w:rPr>
          <w:rFonts w:ascii="Arial Narrow" w:hAnsi="Arial Narrow" w:eastAsia="Arial Narrow" w:cs="Arial Narrow"/>
          <w:b w:val="0"/>
          <w:bCs w:val="0"/>
          <w:i w:val="0"/>
          <w:iCs w:val="0"/>
          <w:caps w:val="0"/>
          <w:smallCaps w:val="0"/>
          <w:color w:val="000000" w:themeColor="text1" w:themeTint="FF" w:themeShade="FF"/>
          <w:sz w:val="24"/>
          <w:szCs w:val="24"/>
          <w:lang w:eastAsia="en-GB"/>
        </w:rPr>
        <w:t>IUCN</w:t>
      </w:r>
      <w:r w:rsidRPr="12E03ED1" w:rsidR="009D354A">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 </w:t>
      </w:r>
      <w:r w:rsidRPr="12E03ED1" w:rsidR="009D354A">
        <w:rPr>
          <w:rFonts w:ascii="Arial Narrow" w:hAnsi="Arial Narrow" w:eastAsia="Arial Narrow" w:cs="Arial Narrow"/>
          <w:b w:val="0"/>
          <w:bCs w:val="0"/>
          <w:i w:val="0"/>
          <w:iCs w:val="0"/>
          <w:caps w:val="0"/>
          <w:smallCaps w:val="0"/>
          <w:color w:val="000000" w:themeColor="text1" w:themeTint="FF" w:themeShade="FF"/>
          <w:sz w:val="24"/>
          <w:szCs w:val="24"/>
          <w:lang w:eastAsia="en-GB"/>
        </w:rPr>
        <w:t>SSC Global Tree Specialist Group talking about “</w:t>
      </w:r>
      <w:r w:rsidRPr="12E03ED1" w:rsidR="008A39C1">
        <w:rPr>
          <w:rFonts w:ascii="Arial Narrow" w:hAnsi="Arial Narrow" w:eastAsia="Arial Narrow" w:cs="Arial Narrow"/>
          <w:b w:val="0"/>
          <w:bCs w:val="0"/>
          <w:i w:val="0"/>
          <w:iCs w:val="0"/>
          <w:caps w:val="0"/>
          <w:smallCaps w:val="0"/>
          <w:color w:val="000000" w:themeColor="text1" w:themeTint="FF" w:themeShade="FF"/>
          <w:sz w:val="24"/>
          <w:szCs w:val="24"/>
          <w:lang w:eastAsia="en-GB"/>
        </w:rPr>
        <w:t>Trade in plant resources</w:t>
      </w:r>
      <w:r w:rsidRPr="12E03ED1"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 what we know and why it is important</w:t>
      </w:r>
      <w:r w:rsidRPr="12E03ED1" w:rsidR="008A39C1">
        <w:rPr>
          <w:rFonts w:ascii="Arial Narrow" w:hAnsi="Arial Narrow" w:eastAsia="Arial Narrow" w:cs="Arial Narrow"/>
          <w:b w:val="0"/>
          <w:bCs w:val="0"/>
          <w:i w:val="0"/>
          <w:iCs w:val="0"/>
          <w:caps w:val="0"/>
          <w:smallCaps w:val="0"/>
          <w:color w:val="000000" w:themeColor="text1" w:themeTint="FF" w:themeShade="FF"/>
          <w:sz w:val="24"/>
          <w:szCs w:val="24"/>
          <w:lang w:eastAsia="en-GB"/>
        </w:rPr>
        <w:t>?”. They gave a global overview of plant trade and what the consequences are of overexploitation and unsustainable practices. The next presentation was “</w:t>
      </w:r>
      <w:proofErr w:type="spellStart"/>
      <w:r w:rsidRPr="12E03ED1" w:rsidR="008A39C1">
        <w:rPr>
          <w:rFonts w:ascii="Arial Narrow" w:hAnsi="Arial Narrow" w:eastAsia="Arial Narrow" w:cs="Arial Narrow"/>
          <w:b w:val="0"/>
          <w:bCs w:val="0"/>
          <w:i w:val="0"/>
          <w:iCs w:val="0"/>
          <w:caps w:val="0"/>
          <w:smallCaps w:val="0"/>
          <w:color w:val="000000" w:themeColor="text1" w:themeTint="FF" w:themeShade="FF"/>
          <w:sz w:val="24"/>
          <w:szCs w:val="24"/>
          <w:lang w:eastAsia="en-GB"/>
        </w:rPr>
        <w:t>WildCheck</w:t>
      </w:r>
      <w:proofErr w:type="spellEnd"/>
      <w:r w:rsidRPr="12E03ED1" w:rsidR="008A39C1">
        <w:rPr>
          <w:rFonts w:ascii="Arial Narrow" w:hAnsi="Arial Narrow" w:eastAsia="Arial Narrow" w:cs="Arial Narrow"/>
          <w:b w:val="0"/>
          <w:bCs w:val="0"/>
          <w:i w:val="0"/>
          <w:iCs w:val="0"/>
          <w:caps w:val="0"/>
          <w:smallCaps w:val="0"/>
          <w:color w:val="000000" w:themeColor="text1" w:themeTint="FF" w:themeShade="FF"/>
          <w:sz w:val="24"/>
          <w:szCs w:val="24"/>
          <w:lang w:eastAsia="en-GB"/>
        </w:rPr>
        <w:t>: unhiding the wild plant ingredients in trade – for governments, private sector and investors”</w:t>
      </w:r>
      <w:r w:rsidRPr="12E03ED1" w:rsidR="008A39C1">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 by Caitlin Schindler of TRAFFIC. She introduced this project that highlights how many of our everyday food items contain wild-sourced plants and how important it is that this is managed sustainably. Finally, </w:t>
      </w:r>
      <w:r w:rsidRPr="12E03ED1" w:rsidR="00A60AFD">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Dr Carly Cowell of the </w:t>
      </w:r>
      <w:r w:rsidRPr="12E03ED1" w:rsidR="008A39C1">
        <w:rPr>
          <w:rFonts w:ascii="Arial Narrow" w:hAnsi="Arial Narrow" w:eastAsia="Arial Narrow" w:cs="Arial Narrow"/>
          <w:b w:val="0"/>
          <w:bCs w:val="0"/>
          <w:i w:val="0"/>
          <w:iCs w:val="0"/>
          <w:caps w:val="0"/>
          <w:smallCaps w:val="0"/>
          <w:color w:val="000000" w:themeColor="text1" w:themeTint="FF" w:themeShade="FF"/>
          <w:sz w:val="24"/>
          <w:szCs w:val="24"/>
          <w:lang w:eastAsia="en-GB"/>
        </w:rPr>
        <w:t>Royal Botanic Gardens</w:t>
      </w:r>
      <w:r w:rsidRPr="12E03ED1" w:rsidR="00A60AFD">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 Kew joined remotely to talk about “</w:t>
      </w:r>
      <w:r w:rsidRPr="12E03ED1" w:rsidR="008A39C1">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Enforcing wildlife trade regulations: </w:t>
      </w:r>
      <w:r w:rsidRPr="12E03ED1" w:rsidR="00A60AFD">
        <w:rPr>
          <w:rFonts w:ascii="Arial Narrow" w:hAnsi="Arial Narrow" w:eastAsia="Arial Narrow" w:cs="Arial Narrow"/>
          <w:b w:val="0"/>
          <w:bCs w:val="0"/>
          <w:i w:val="0"/>
          <w:iCs w:val="0"/>
          <w:caps w:val="0"/>
          <w:smallCaps w:val="0"/>
          <w:color w:val="000000" w:themeColor="text1" w:themeTint="FF" w:themeShade="FF"/>
          <w:sz w:val="24"/>
          <w:szCs w:val="24"/>
          <w:lang w:eastAsia="en-GB"/>
        </w:rPr>
        <w:t>The implications of plant blindness”. Dr Cowell made a powerful case for why plant blindness—a form of speciesism against plants that results in them largely being ignored—can hurt conservation efforts.</w:t>
      </w:r>
    </w:p>
    <w:p w:rsidR="12E03ED1" w:rsidP="12E03ED1" w:rsidRDefault="12E03ED1" w14:paraId="02413BF0" w14:textId="1C2342D0">
      <w:pPr>
        <w:pStyle w:val="Normal"/>
        <w:bidi w:val="0"/>
        <w:spacing w:before="0" w:beforeAutospacing="off" w:after="120" w:afterAutospacing="off" w:line="276" w:lineRule="auto"/>
        <w:ind w:left="0" w:right="0"/>
        <w:jc w:val="both"/>
        <w:rPr>
          <w:rFonts w:ascii="Arial Narrow" w:hAnsi="Arial Narrow" w:eastAsia="Arial Narrow" w:cs="Arial Narrow"/>
          <w:b w:val="0"/>
          <w:bCs w:val="0"/>
          <w:i w:val="0"/>
          <w:iCs w:val="0"/>
          <w:caps w:val="0"/>
          <w:smallCaps w:val="0"/>
          <w:color w:val="000000" w:themeColor="text1" w:themeTint="FF" w:themeShade="FF"/>
          <w:sz w:val="24"/>
          <w:szCs w:val="24"/>
          <w:lang w:eastAsia="en-GB"/>
        </w:rPr>
      </w:pPr>
      <w:r w:rsidRPr="12E03ED1" w:rsidR="12E03ED1">
        <w:rPr>
          <w:rFonts w:ascii="Arial Narrow" w:hAnsi="Arial Narrow" w:eastAsia="Arial Narrow" w:cs="Arial Narrow"/>
          <w:b w:val="0"/>
          <w:bCs w:val="0"/>
          <w:i w:val="0"/>
          <w:iCs w:val="0"/>
          <w:caps w:val="0"/>
          <w:smallCaps w:val="0"/>
          <w:color w:val="000000" w:themeColor="text1" w:themeTint="FF" w:themeShade="FF"/>
          <w:sz w:val="24"/>
          <w:szCs w:val="24"/>
          <w:lang w:eastAsia="en-GB"/>
        </w:rPr>
        <w:t>The presentations set the background for four more in-depth group discussions around the listed questions.</w:t>
      </w:r>
    </w:p>
    <w:p w:rsidRPr="001B1098" w:rsidR="002D137A" w:rsidP="12E03ED1" w:rsidRDefault="00B87A8B" w14:paraId="4FAD23C3" w14:textId="58790654">
      <w:pPr>
        <w:pStyle w:val="Normal"/>
        <w:bidi w:val="0"/>
        <w:spacing w:before="0" w:beforeAutospacing="off" w:after="120" w:afterAutospacing="off" w:line="276" w:lineRule="auto"/>
        <w:ind w:left="0" w:right="0"/>
        <w:jc w:val="both"/>
        <w:rPr>
          <w:rFonts w:ascii="Times New Roman" w:hAnsi="Times New Roman" w:eastAsia="Times New Roman" w:cs="Times New Roman"/>
          <w:b w:val="0"/>
          <w:bCs w:val="0"/>
          <w:i w:val="0"/>
          <w:iCs w:val="0"/>
          <w:caps w:val="0"/>
          <w:smallCaps w:val="0"/>
          <w:color w:val="000000" w:themeColor="text1" w:themeTint="FF" w:themeShade="FF"/>
          <w:sz w:val="24"/>
          <w:szCs w:val="24"/>
          <w:lang w:eastAsia="en-GB"/>
        </w:rPr>
      </w:pPr>
      <w:r w:rsidRPr="12E03ED1" w:rsidR="00B87A8B">
        <w:rPr>
          <w:rFonts w:ascii="Arial Narrow" w:hAnsi="Arial Narrow" w:eastAsia="Arial Narrow" w:cs="Arial Narrow"/>
          <w:b w:val="0"/>
          <w:bCs w:val="0"/>
          <w:i w:val="0"/>
          <w:iCs w:val="0"/>
          <w:caps w:val="0"/>
          <w:smallCaps w:val="0"/>
          <w:color w:val="000000" w:themeColor="text1" w:themeTint="FF" w:themeShade="FF"/>
          <w:sz w:val="24"/>
          <w:szCs w:val="24"/>
          <w:lang w:eastAsia="en-GB"/>
        </w:rPr>
        <w:t>GROU</w:t>
      </w:r>
      <w:r w:rsidRPr="12E03ED1" w:rsidR="00B87A8B">
        <w:rPr>
          <w:rFonts w:ascii="Arial Narrow" w:hAnsi="Arial Narrow" w:eastAsia="Arial Narrow" w:cs="Arial Narrow"/>
          <w:b w:val="0"/>
          <w:bCs w:val="0"/>
          <w:i w:val="0"/>
          <w:iCs w:val="0"/>
          <w:caps w:val="0"/>
          <w:smallCaps w:val="0"/>
          <w:color w:val="000000" w:themeColor="text1" w:themeTint="FF" w:themeShade="FF"/>
          <w:sz w:val="24"/>
          <w:szCs w:val="24"/>
          <w:lang w:eastAsia="en-GB"/>
        </w:rPr>
        <w:t>P 1</w:t>
      </w:r>
      <w:r w:rsidRPr="12E03ED1" w:rsidR="00872F51">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 - </w:t>
      </w:r>
      <w:r w:rsidRPr="12E03ED1"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What are the barriers to plants being included in wildlife protection legislation?</w:t>
      </w:r>
    </w:p>
    <w:p w:rsidR="2EC2581E" w:rsidP="12E03ED1" w:rsidRDefault="2EC2581E" w14:paraId="5E2593F0" w14:textId="66C48EA6">
      <w:pPr>
        <w:pStyle w:val="ListParagraph"/>
        <w:numPr>
          <w:ilvl w:val="0"/>
          <w:numId w:val="11"/>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Capacity</w:t>
      </w:r>
    </w:p>
    <w:p w:rsidR="2EC2581E" w:rsidP="12E03ED1" w:rsidRDefault="2EC2581E" w14:paraId="60FA8A34" w14:textId="15BBE0C4">
      <w:pPr>
        <w:pStyle w:val="ListParagraph"/>
        <w:numPr>
          <w:ilvl w:val="0"/>
          <w:numId w:val="11"/>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Resources</w:t>
      </w:r>
    </w:p>
    <w:p w:rsidR="2EC2581E" w:rsidP="12E03ED1" w:rsidRDefault="2EC2581E" w14:paraId="02047000" w14:textId="68B87F8A">
      <w:pPr>
        <w:pStyle w:val="ListParagraph"/>
        <w:numPr>
          <w:ilvl w:val="0"/>
          <w:numId w:val="11"/>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Complexity</w:t>
      </w:r>
    </w:p>
    <w:p w:rsidR="2EC2581E" w:rsidP="12E03ED1" w:rsidRDefault="2EC2581E" w14:paraId="6A943057" w14:textId="74E91DB9">
      <w:pPr>
        <w:pStyle w:val="ListParagraph"/>
        <w:numPr>
          <w:ilvl w:val="0"/>
          <w:numId w:val="11"/>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Political will/priority</w:t>
      </w:r>
    </w:p>
    <w:p w:rsidR="2EC2581E" w:rsidP="12E03ED1" w:rsidRDefault="2EC2581E" w14:paraId="2ADEE479" w14:textId="116B113B">
      <w:pPr>
        <w:pStyle w:val="ListParagraph"/>
        <w:numPr>
          <w:ilvl w:val="0"/>
          <w:numId w:val="11"/>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Usable legislation that includes plants</w:t>
      </w:r>
    </w:p>
    <w:p w:rsidR="2EC2581E" w:rsidP="12E03ED1" w:rsidRDefault="2EC2581E" w14:paraId="679A4FDB" w14:textId="633BF025">
      <w:pPr>
        <w:pStyle w:val="ListParagraph"/>
        <w:numPr>
          <w:ilvl w:val="0"/>
          <w:numId w:val="11"/>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Data</w:t>
      </w:r>
    </w:p>
    <w:p w:rsidR="2EC2581E" w:rsidP="12E03ED1" w:rsidRDefault="2EC2581E" w14:paraId="426206FA" w14:textId="62984E7D">
      <w:pPr>
        <w:pStyle w:val="ListParagraph"/>
        <w:numPr>
          <w:ilvl w:val="1"/>
          <w:numId w:val="11"/>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Lack of and/or proprietary</w:t>
      </w:r>
    </w:p>
    <w:p w:rsidR="2EC2581E" w:rsidP="12E03ED1" w:rsidRDefault="2EC2581E" w14:paraId="3883D528" w14:textId="46F4B247">
      <w:pPr>
        <w:pStyle w:val="ListParagraph"/>
        <w:numPr>
          <w:ilvl w:val="0"/>
          <w:numId w:val="11"/>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Lack of industry engagement or ignorance</w:t>
      </w:r>
    </w:p>
    <w:p w:rsidR="2EC2581E" w:rsidP="12E03ED1" w:rsidRDefault="2EC2581E" w14:paraId="243D0E03" w14:textId="7AC01AF3">
      <w:pPr>
        <w:pStyle w:val="ListParagraph"/>
        <w:numPr>
          <w:ilvl w:val="0"/>
          <w:numId w:val="11"/>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Plant blindness</w:t>
      </w:r>
    </w:p>
    <w:p w:rsidR="2EC2581E" w:rsidP="12E03ED1" w:rsidRDefault="2EC2581E" w14:paraId="46C48698" w14:textId="30DD6003">
      <w:pPr>
        <w:pStyle w:val="ListParagraph"/>
        <w:numPr>
          <w:ilvl w:val="0"/>
          <w:numId w:val="11"/>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Corruption</w:t>
      </w:r>
    </w:p>
    <w:p w:rsidR="12E03ED1" w:rsidP="12E03ED1" w:rsidRDefault="12E03ED1" w14:paraId="3EB0F9E6" w14:textId="7B668E80">
      <w:pPr>
        <w:pStyle w:val="ListParagraph"/>
        <w:numPr>
          <w:ilvl w:val="0"/>
          <w:numId w:val="11"/>
        </w:numPr>
        <w:bidi w:val="0"/>
        <w:spacing w:before="0" w:beforeAutospacing="off" w:after="120" w:afterAutospacing="off" w:line="276" w:lineRule="auto"/>
        <w:ind w:right="0"/>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12E03ED1">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Wildlife authorities and policy makers focus on animals. The consequences for plants are often not considered (i.e., CITES ban in Nepal targeting animals affected plant essential oils trade that was not predicted)</w:t>
      </w:r>
    </w:p>
    <w:p w:rsidR="12E03ED1" w:rsidP="12E03ED1" w:rsidRDefault="12E03ED1" w14:paraId="16D86D4F" w14:textId="142E6CD7">
      <w:pPr>
        <w:pStyle w:val="ListParagraph"/>
        <w:numPr>
          <w:ilvl w:val="0"/>
          <w:numId w:val="11"/>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12E03ED1">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Listings driven by interest groups and animal welfare groups for animals, where there is not an equivalent champion or lobby group for plants</w:t>
      </w:r>
    </w:p>
    <w:p w:rsidR="2EC2581E" w:rsidP="12E03ED1" w:rsidRDefault="2EC2581E" w14:paraId="34CB555C" w14:textId="2B730AF8">
      <w:pPr>
        <w:pStyle w:val="ListParagraph"/>
        <w:numPr>
          <w:ilvl w:val="0"/>
          <w:numId w:val="11"/>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The tension between ecosystem protection vs species protection approaches</w:t>
      </w:r>
    </w:p>
    <w:p w:rsidR="2EC2581E" w:rsidP="12E03ED1" w:rsidRDefault="2EC2581E" w14:paraId="66C11CAD" w14:textId="3F0F5BC7">
      <w:pPr>
        <w:pStyle w:val="Normal"/>
        <w:bidi w:val="0"/>
        <w:spacing w:before="0" w:beforeAutospacing="off" w:after="120" w:afterAutospacing="off" w:line="276" w:lineRule="auto"/>
        <w:ind w:left="0" w:right="0" w:firstLine="0"/>
        <w:jc w:val="both"/>
        <w:rPr>
          <w:rFonts w:ascii="Arial Narrow" w:hAnsi="Arial Narrow" w:eastAsia="Arial Narrow" w:cs="Arial Narrow"/>
          <w:b w:val="0"/>
          <w:bCs w:val="0"/>
          <w:i w:val="0"/>
          <w:iCs w:val="0"/>
          <w:caps w:val="0"/>
          <w:smallCaps w:val="0"/>
          <w:color w:val="000000" w:themeColor="text1" w:themeTint="FF" w:themeShade="FF"/>
          <w:sz w:val="24"/>
          <w:szCs w:val="24"/>
          <w:lang w:eastAsia="en-GB"/>
        </w:rPr>
      </w:pPr>
    </w:p>
    <w:p w:rsidRPr="001B1098" w:rsidR="00B87A8B" w:rsidP="12E03ED1" w:rsidRDefault="00B87A8B" w14:paraId="210F461F" w14:textId="4851FF7E">
      <w:pPr>
        <w:pStyle w:val="Normal"/>
        <w:bidi w:val="0"/>
        <w:spacing w:before="0" w:beforeAutospacing="off" w:after="120" w:afterAutospacing="off" w:line="276" w:lineRule="auto"/>
        <w:ind w:left="0" w:right="0" w:firstLine="0"/>
        <w:jc w:val="both"/>
        <w:rPr>
          <w:rFonts w:ascii="Arial Narrow" w:hAnsi="Arial Narrow" w:eastAsia="Arial Narrow" w:cs="Arial Narrow"/>
          <w:b w:val="0"/>
          <w:bCs w:val="0"/>
          <w:i w:val="0"/>
          <w:iCs w:val="0"/>
          <w:caps w:val="0"/>
          <w:smallCaps w:val="0"/>
          <w:color w:val="000000" w:themeColor="text1" w:themeTint="FF" w:themeShade="FF"/>
          <w:sz w:val="24"/>
          <w:szCs w:val="24"/>
          <w:lang w:eastAsia="en-GB"/>
        </w:rPr>
      </w:pPr>
      <w:r w:rsidRPr="12E03ED1" w:rsidR="00B87A8B">
        <w:rPr>
          <w:rFonts w:ascii="Arial Narrow" w:hAnsi="Arial Narrow" w:eastAsia="Arial Narrow" w:cs="Arial Narrow"/>
          <w:b w:val="0"/>
          <w:bCs w:val="0"/>
          <w:i w:val="0"/>
          <w:iCs w:val="0"/>
          <w:caps w:val="0"/>
          <w:smallCaps w:val="0"/>
          <w:color w:val="000000" w:themeColor="text1" w:themeTint="FF" w:themeShade="FF"/>
          <w:sz w:val="24"/>
          <w:szCs w:val="24"/>
          <w:lang w:eastAsia="en-GB"/>
        </w:rPr>
        <w:t>GROUP 2</w:t>
      </w:r>
      <w:r w:rsidRPr="12E03ED1" w:rsidR="005528D6">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 - </w:t>
      </w:r>
      <w:r w:rsidRPr="12E03ED1"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What are the benefits and challenges to a sustainable use approach?</w:t>
      </w:r>
    </w:p>
    <w:p w:rsidR="2EC2581E" w:rsidP="12E03ED1" w:rsidRDefault="2EC2581E" w14:paraId="47249D5E" w14:textId="73A891F6">
      <w:pPr>
        <w:pStyle w:val="Normal"/>
        <w:bidi w:val="0"/>
        <w:spacing w:before="0" w:beforeAutospacing="off" w:after="120" w:afterAutospacing="off" w:line="276" w:lineRule="auto"/>
        <w:ind w:left="0" w:right="0" w:firstLine="0"/>
        <w:jc w:val="both"/>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The b</w:t>
      </w: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enefits were thought to be:</w:t>
      </w: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 xml:space="preserve"> </w:t>
      </w:r>
    </w:p>
    <w:p w:rsidR="2EC2581E" w:rsidP="12E03ED1" w:rsidRDefault="2EC2581E" w14:paraId="33B37FEC" w14:textId="4E8CE893">
      <w:pPr>
        <w:pStyle w:val="ListParagraph"/>
        <w:numPr>
          <w:ilvl w:val="0"/>
          <w:numId w:val="7"/>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Empowerment of local communities</w:t>
      </w:r>
    </w:p>
    <w:p w:rsidR="2EC2581E" w:rsidP="12E03ED1" w:rsidRDefault="2EC2581E" w14:paraId="1B70260B" w14:textId="31E2E20A">
      <w:pPr>
        <w:pStyle w:val="ListParagraph"/>
        <w:numPr>
          <w:ilvl w:val="0"/>
          <w:numId w:val="7"/>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Utilisation benefits- everyone still has access, especially for not easily cultivated species</w:t>
      </w:r>
    </w:p>
    <w:p w:rsidR="2EC2581E" w:rsidP="12E03ED1" w:rsidRDefault="2EC2581E" w14:paraId="3C9C9155" w14:textId="4B32ED4F">
      <w:pPr>
        <w:pStyle w:val="ListParagraph"/>
        <w:numPr>
          <w:ilvl w:val="0"/>
          <w:numId w:val="7"/>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Sustainable trades, the plant value is recognised</w:t>
      </w:r>
    </w:p>
    <w:p w:rsidR="2EC2581E" w:rsidP="12E03ED1" w:rsidRDefault="2EC2581E" w14:paraId="199EB690" w14:textId="0D03AB5D">
      <w:pPr>
        <w:pStyle w:val="ListParagraph"/>
        <w:numPr>
          <w:ilvl w:val="0"/>
          <w:numId w:val="7"/>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Longterm availability of resources (illegal trade is generally short term)</w:t>
      </w:r>
    </w:p>
    <w:p w:rsidR="2EC2581E" w:rsidP="12E03ED1" w:rsidRDefault="2EC2581E" w14:paraId="0F34B085" w14:textId="667B2749">
      <w:pPr>
        <w:pStyle w:val="ListParagraph"/>
        <w:numPr>
          <w:ilvl w:val="0"/>
          <w:numId w:val="7"/>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Recognise and support sustainable trade for long term livelihoods</w:t>
      </w:r>
    </w:p>
    <w:p w:rsidR="2EC2581E" w:rsidP="12E03ED1" w:rsidRDefault="2EC2581E" w14:paraId="097D4386" w14:textId="2A9B1D95">
      <w:pPr>
        <w:pStyle w:val="ListParagraph"/>
        <w:numPr>
          <w:ilvl w:val="0"/>
          <w:numId w:val="7"/>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 xml:space="preserve">Stopping trade can have worse </w:t>
      </w: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knock-on</w:t>
      </w: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 xml:space="preserve"> repercussions, which is why sustainability is good</w:t>
      </w:r>
    </w:p>
    <w:p w:rsidR="2EC2581E" w:rsidP="12E03ED1" w:rsidRDefault="2EC2581E" w14:paraId="7A4AC85A" w14:textId="57B6EDC1">
      <w:pPr>
        <w:pStyle w:val="ListParagraph"/>
        <w:numPr>
          <w:ilvl w:val="0"/>
          <w:numId w:val="7"/>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Sustainable use means that there can be usage and rights given to suppliers in a much better way</w:t>
      </w:r>
    </w:p>
    <w:p w:rsidR="2EC2581E" w:rsidP="12E03ED1" w:rsidRDefault="2EC2581E" w14:paraId="29D9B86F" w14:textId="0B933DF4">
      <w:pPr>
        <w:pStyle w:val="Normal"/>
        <w:bidi w:val="0"/>
        <w:spacing w:before="0" w:beforeAutospacing="off" w:after="120" w:afterAutospacing="off" w:line="276" w:lineRule="auto"/>
        <w:ind w:left="0" w:right="0" w:firstLine="0"/>
        <w:jc w:val="both"/>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The challenges were thought to be:</w:t>
      </w:r>
    </w:p>
    <w:p w:rsidR="2EC2581E" w:rsidP="12E03ED1" w:rsidRDefault="2EC2581E" w14:paraId="7D068884" w14:textId="7DE12B1A">
      <w:pPr>
        <w:pStyle w:val="ListParagraph"/>
        <w:numPr>
          <w:ilvl w:val="0"/>
          <w:numId w:val="8"/>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Power dynamics</w:t>
      </w:r>
    </w:p>
    <w:p w:rsidR="2EC2581E" w:rsidP="12E03ED1" w:rsidRDefault="2EC2581E" w14:paraId="0051FBFB" w14:textId="499F990A">
      <w:pPr>
        <w:pStyle w:val="ListParagraph"/>
        <w:numPr>
          <w:ilvl w:val="1"/>
          <w:numId w:val="8"/>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 xml:space="preserve">Who is benefiting? Will sustainability function well or is it not needed? Balancing the rights and interests of all </w:t>
      </w: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 xml:space="preserve">users as well as considering access. </w:t>
      </w:r>
    </w:p>
    <w:p w:rsidR="2EC2581E" w:rsidP="12E03ED1" w:rsidRDefault="2EC2581E" w14:paraId="16F7CEA4" w14:textId="77E870EE">
      <w:pPr>
        <w:pStyle w:val="ListParagraph"/>
        <w:numPr>
          <w:ilvl w:val="0"/>
          <w:numId w:val="8"/>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The need for monitoring systems at all levels (local, state and national) that can operate with limited or low capacity</w:t>
      </w:r>
    </w:p>
    <w:p w:rsidR="2EC2581E" w:rsidP="12E03ED1" w:rsidRDefault="2EC2581E" w14:paraId="1F7FA520" w14:textId="657C0AB0">
      <w:pPr>
        <w:pStyle w:val="ListParagraph"/>
        <w:numPr>
          <w:ilvl w:val="0"/>
          <w:numId w:val="8"/>
        </w:numPr>
        <w:bidi w:val="0"/>
        <w:spacing w:before="0" w:beforeAutospacing="off" w:after="120" w:afterAutospacing="off" w:line="276" w:lineRule="auto"/>
        <w:ind w:right="0"/>
        <w:jc w:val="both"/>
        <w:rPr>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Government subsidies and policies that may not care about sustainable use, prioritise other uses (i.e., logging and mining) to create jobs, and can also create various pressures (</w:t>
      </w: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short-term</w:t>
      </w: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 xml:space="preserve"> thinking for immediate wealth)</w:t>
      </w:r>
    </w:p>
    <w:p w:rsidR="2EC2581E" w:rsidP="12E03ED1" w:rsidRDefault="2EC2581E" w14:paraId="0B6B4C5B" w14:textId="1635F32A">
      <w:pPr>
        <w:pStyle w:val="ListParagraph"/>
        <w:numPr>
          <w:ilvl w:val="0"/>
          <w:numId w:val="8"/>
        </w:numPr>
        <w:bidi w:val="0"/>
        <w:spacing w:before="0" w:beforeAutospacing="off" w:after="120" w:afterAutospacing="off" w:line="276" w:lineRule="auto"/>
        <w:ind w:left="720" w:right="0" w:hanging="36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Understanding demand/consumer culture, harvesting culture (i.e., specialists vs opportunists), and selling patterns (I.e., wholesalers vs individuals) and having the data to do so, which will underpin decision making as well as enforcement (intelligence-l</w:t>
      </w: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ed policing)</w:t>
      </w:r>
    </w:p>
    <w:p w:rsidR="12E03ED1" w:rsidP="12E03ED1" w:rsidRDefault="12E03ED1" w14:paraId="1C5D6C80" w14:textId="3DDD4810">
      <w:pPr>
        <w:pStyle w:val="ListParagraph"/>
        <w:numPr>
          <w:ilvl w:val="0"/>
          <w:numId w:val="8"/>
        </w:numPr>
        <w:bidi w:val="0"/>
        <w:spacing w:before="0" w:beforeAutospacing="off" w:after="120" w:afterAutospacing="off" w:line="276" w:lineRule="auto"/>
        <w:ind w:left="720" w:right="0" w:hanging="36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12E03ED1">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Understanding the role and the influence of intermediaries</w:t>
      </w:r>
    </w:p>
    <w:p w:rsidR="2EC2581E" w:rsidP="12E03ED1" w:rsidRDefault="2EC2581E" w14:paraId="161AC42F" w14:textId="03BB3EEC">
      <w:pPr>
        <w:pStyle w:val="ListParagraph"/>
        <w:numPr>
          <w:ilvl w:val="0"/>
          <w:numId w:val="8"/>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2"/>
          <w:szCs w:val="22"/>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Securing cooperation between countries, where they would institute reciprocal measures across jurisdictions to support species (not to support their national industries)</w:t>
      </w:r>
    </w:p>
    <w:p w:rsidR="2EC2581E" w:rsidP="12E03ED1" w:rsidRDefault="2EC2581E" w14:paraId="5B7C17B9" w14:textId="35F429B5">
      <w:pPr>
        <w:pStyle w:val="ListParagraph"/>
        <w:numPr>
          <w:ilvl w:val="0"/>
          <w:numId w:val="8"/>
        </w:numPr>
        <w:bidi w:val="0"/>
        <w:spacing w:before="0" w:beforeAutospacing="off" w:after="120" w:afterAutospacing="off" w:line="276" w:lineRule="auto"/>
        <w:ind w:right="0"/>
        <w:jc w:val="both"/>
        <w:rPr>
          <w:b w:val="0"/>
          <w:bCs w:val="0"/>
          <w:i w:val="0"/>
          <w:iCs w:val="0"/>
          <w:caps w:val="0"/>
          <w:smallCaps w:val="0"/>
          <w:noProof w:val="0"/>
          <w:color w:val="000000" w:themeColor="text1" w:themeTint="FF" w:themeShade="FF"/>
          <w:sz w:val="22"/>
          <w:szCs w:val="22"/>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Getting consumers to stand up for their rights; having consumers ask questions like where does this come from, do you have permits, and so forth</w:t>
      </w:r>
    </w:p>
    <w:p w:rsidR="2EC2581E" w:rsidP="12E03ED1" w:rsidRDefault="2EC2581E" w14:paraId="1BBD3A5D" w14:textId="155259CC">
      <w:pPr>
        <w:pStyle w:val="Normal"/>
        <w:bidi w:val="0"/>
        <w:spacing w:before="0" w:beforeAutospacing="off" w:after="120" w:afterAutospacing="off" w:line="276" w:lineRule="auto"/>
        <w:ind w:left="0" w:right="0" w:firstLine="0"/>
        <w:jc w:val="both"/>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The opportunities were thought to be:</w:t>
      </w: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 xml:space="preserve"> </w:t>
      </w:r>
    </w:p>
    <w:p w:rsidR="2EC2581E" w:rsidP="12E03ED1" w:rsidRDefault="2EC2581E" w14:paraId="27D075AC" w14:textId="4CFC5DBB">
      <w:pPr>
        <w:pStyle w:val="ListParagraph"/>
        <w:numPr>
          <w:ilvl w:val="0"/>
          <w:numId w:val="9"/>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Use timber as a model – protecting species under legislation rather than voluntary conventions/participatory</w:t>
      </w:r>
    </w:p>
    <w:p w:rsidR="2EC2581E" w:rsidP="12E03ED1" w:rsidRDefault="2EC2581E" w14:paraId="0187812C" w14:textId="5060A130">
      <w:pPr>
        <w:pStyle w:val="ListParagraph"/>
        <w:numPr>
          <w:ilvl w:val="0"/>
          <w:numId w:val="9"/>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Identify gaps in legislation; try to horizon scan to determine this is where species will be targeted next</w:t>
      </w:r>
    </w:p>
    <w:p w:rsidR="2EC2581E" w:rsidP="12E03ED1" w:rsidRDefault="2EC2581E" w14:paraId="695C8C8A" w14:textId="7E327336">
      <w:pPr>
        <w:pStyle w:val="Normal"/>
        <w:bidi w:val="0"/>
        <w:spacing w:before="0" w:beforeAutospacing="off" w:after="120" w:afterAutospacing="off" w:line="276" w:lineRule="auto"/>
        <w:ind w:left="0" w:right="0" w:firstLine="720"/>
        <w:jc w:val="both"/>
        <w:rPr>
          <w:rFonts w:ascii="Times New Roman" w:hAnsi="Times New Roman" w:eastAsia="Times New Roman" w:cs="Times New Roman"/>
          <w:b w:val="0"/>
          <w:bCs w:val="0"/>
          <w:i w:val="0"/>
          <w:iCs w:val="0"/>
          <w:caps w:val="0"/>
          <w:smallCaps w:val="0"/>
          <w:color w:val="000000" w:themeColor="text1" w:themeTint="FF" w:themeShade="FF"/>
          <w:sz w:val="24"/>
          <w:szCs w:val="24"/>
          <w:lang w:eastAsia="en-GB"/>
        </w:rPr>
      </w:pPr>
    </w:p>
    <w:p w:rsidR="2EC2581E" w:rsidP="12E03ED1" w:rsidRDefault="2EC2581E" w14:paraId="6BE0813B" w14:textId="44D56D98">
      <w:pPr>
        <w:pStyle w:val="Normal"/>
        <w:bidi w:val="0"/>
        <w:spacing w:before="0" w:beforeAutospacing="off" w:after="120" w:afterAutospacing="off" w:line="276" w:lineRule="auto"/>
        <w:ind w:left="0" w:right="0" w:firstLine="0"/>
        <w:jc w:val="both"/>
        <w:rPr>
          <w:rFonts w:ascii="Arial Narrow" w:hAnsi="Arial Narrow" w:eastAsia="Arial Narrow" w:cs="Arial Narrow"/>
          <w:b w:val="0"/>
          <w:bCs w:val="0"/>
          <w:i w:val="0"/>
          <w:iCs w:val="0"/>
          <w:caps w:val="0"/>
          <w:smallCaps w:val="0"/>
          <w:color w:val="000000" w:themeColor="text1" w:themeTint="FF" w:themeShade="FF"/>
          <w:sz w:val="24"/>
          <w:szCs w:val="24"/>
          <w:lang w:eastAsia="en-GB"/>
        </w:rPr>
      </w:pPr>
      <w:r w:rsidRPr="12E03ED1" w:rsidR="00B87A8B">
        <w:rPr>
          <w:rFonts w:ascii="Arial Narrow" w:hAnsi="Arial Narrow" w:eastAsia="Arial Narrow" w:cs="Arial Narrow"/>
          <w:b w:val="0"/>
          <w:bCs w:val="0"/>
          <w:i w:val="0"/>
          <w:iCs w:val="0"/>
          <w:caps w:val="0"/>
          <w:smallCaps w:val="0"/>
          <w:color w:val="000000" w:themeColor="text1" w:themeTint="FF" w:themeShade="FF"/>
          <w:sz w:val="24"/>
          <w:szCs w:val="24"/>
          <w:lang w:eastAsia="en-GB"/>
        </w:rPr>
        <w:t>GROUP 3</w:t>
      </w:r>
      <w:r w:rsidRPr="12E03ED1" w:rsidR="005528D6">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 - </w:t>
      </w:r>
      <w:r w:rsidRPr="12E03ED1"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What steps can be taken to improve existing legislation or international conventions</w:t>
      </w:r>
      <w:r w:rsidRPr="12E03ED1" w:rsidR="00045AEA">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 as far as trade in plants is concerned</w:t>
      </w:r>
      <w:r w:rsidRPr="12E03ED1"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w:t>
      </w:r>
    </w:p>
    <w:p w:rsidR="2EC2581E" w:rsidP="12E03ED1" w:rsidRDefault="2EC2581E" w14:paraId="78FCD3F8" w14:textId="2E91A603">
      <w:pPr>
        <w:pStyle w:val="Normal"/>
        <w:bidi w:val="0"/>
        <w:spacing w:before="0" w:beforeAutospacing="off" w:after="120" w:afterAutospacing="off" w:line="276" w:lineRule="auto"/>
        <w:ind w:left="0" w:right="0" w:firstLine="0"/>
        <w:jc w:val="both"/>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 xml:space="preserve">International law is largely a contradiction in terms, so the lack of implementation of current conventions, namely CITES, is a major problem. CITES is difficult to implement, difficult for traders to follow, and the permits are commonly forged or fraudulent. </w:t>
      </w: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As long as</w:t>
      </w: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 xml:space="preserve"> CITES implementation is uneven across members, it will be hobbled as an international policy tool for responding to plant trades.</w:t>
      </w:r>
      <w:r w:rsidRPr="12E03ED1" w:rsidR="12E03ED1">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 xml:space="preserve"> This connects to the </w:t>
      </w: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 xml:space="preserve">gap between the international level in terms of trade conventions and national level legislation. In this regard, there is sometimes the need for more specific, bilateral agreements (i.e., Nepal and India, the US and Korea, etc.). In addition, the difference across border countries in terms of legislation can hinder wildlife protection. Furthermore, CITES and current legislation does not have the capacity to </w:t>
      </w: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 xml:space="preserve">respond quickly to new and emergent trades, especially those with rapid escalations like succulents in South Africa. Perhaps, empowerment in terms of knowledge and response of ‘lower’ level official, guards, and so forth could help with enforcement. </w:t>
      </w: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GB" w:eastAsia="en-GB"/>
        </w:rPr>
        <w:t>Some scholars claim that trade bans are not working for animals; even less is known about the consequences of trade bans for plants.</w:t>
      </w:r>
    </w:p>
    <w:p w:rsidR="12E03ED1" w:rsidP="12E03ED1" w:rsidRDefault="12E03ED1" w14:paraId="261D76B5" w14:textId="4DEFB536">
      <w:pPr>
        <w:pStyle w:val="Normal"/>
        <w:bidi w:val="0"/>
        <w:spacing w:before="0" w:beforeAutospacing="off" w:after="120" w:afterAutospacing="off" w:line="276" w:lineRule="auto"/>
        <w:ind w:left="0" w:right="0" w:firstLine="0"/>
        <w:jc w:val="both"/>
        <w:rPr>
          <w:rFonts w:ascii="Arial Narrow" w:hAnsi="Arial Narrow" w:eastAsia="Arial Narrow" w:cs="Arial Narrow"/>
          <w:b w:val="0"/>
          <w:bCs w:val="0"/>
          <w:i w:val="0"/>
          <w:iCs w:val="0"/>
          <w:caps w:val="0"/>
          <w:smallCaps w:val="0"/>
          <w:color w:val="000000" w:themeColor="text1" w:themeTint="FF" w:themeShade="FF"/>
          <w:sz w:val="24"/>
          <w:szCs w:val="24"/>
          <w:lang w:eastAsia="en-GB"/>
        </w:rPr>
      </w:pPr>
    </w:p>
    <w:p w:rsidRPr="00E25230" w:rsidR="000810EE" w:rsidP="12E03ED1" w:rsidRDefault="00B87A8B" w14:paraId="741BE7CC" w14:textId="08B6E74D">
      <w:pPr>
        <w:pStyle w:val="Normal"/>
        <w:bidi w:val="0"/>
        <w:spacing w:before="0" w:beforeAutospacing="off" w:after="120" w:afterAutospacing="off" w:line="276" w:lineRule="auto"/>
        <w:ind w:left="0" w:right="0" w:firstLine="0"/>
        <w:jc w:val="both"/>
        <w:rPr>
          <w:rFonts w:ascii="Arial Narrow" w:hAnsi="Arial Narrow" w:eastAsia="Arial Narrow" w:cs="Arial Narrow"/>
          <w:b w:val="0"/>
          <w:bCs w:val="0"/>
          <w:i w:val="0"/>
          <w:iCs w:val="0"/>
          <w:caps w:val="0"/>
          <w:smallCaps w:val="0"/>
          <w:color w:val="000000" w:themeColor="text1" w:themeTint="FF" w:themeShade="FF"/>
          <w:sz w:val="24"/>
          <w:szCs w:val="24"/>
          <w:lang w:eastAsia="en-GB"/>
        </w:rPr>
      </w:pPr>
      <w:r w:rsidRPr="12E03ED1" w:rsidR="00B87A8B">
        <w:rPr>
          <w:rFonts w:ascii="Arial Narrow" w:hAnsi="Arial Narrow" w:eastAsia="Arial Narrow" w:cs="Arial Narrow"/>
          <w:b w:val="0"/>
          <w:bCs w:val="0"/>
          <w:i w:val="0"/>
          <w:iCs w:val="0"/>
          <w:caps w:val="0"/>
          <w:smallCaps w:val="0"/>
          <w:color w:val="000000" w:themeColor="text1" w:themeTint="FF" w:themeShade="FF"/>
          <w:sz w:val="24"/>
          <w:szCs w:val="24"/>
          <w:lang w:eastAsia="en-GB"/>
        </w:rPr>
        <w:t>GROUP 4</w:t>
      </w:r>
      <w:r w:rsidRPr="12E03ED1" w:rsidR="00F70742">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 </w:t>
      </w:r>
      <w:r w:rsidRPr="12E03ED1" w:rsidR="00F70742">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 </w:t>
      </w:r>
      <w:r w:rsidRPr="12E03ED1"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What other mechanisms besides the law can be used to protect </w:t>
      </w:r>
      <w:r w:rsidRPr="12E03ED1" w:rsidR="00045AEA">
        <w:rPr>
          <w:rFonts w:ascii="Arial Narrow" w:hAnsi="Arial Narrow" w:eastAsia="Arial Narrow" w:cs="Arial Narrow"/>
          <w:b w:val="0"/>
          <w:bCs w:val="0"/>
          <w:i w:val="0"/>
          <w:iCs w:val="0"/>
          <w:caps w:val="0"/>
          <w:smallCaps w:val="0"/>
          <w:color w:val="000000" w:themeColor="text1" w:themeTint="FF" w:themeShade="FF"/>
          <w:sz w:val="24"/>
          <w:szCs w:val="24"/>
          <w:lang w:eastAsia="en-GB"/>
        </w:rPr>
        <w:t xml:space="preserve">and ensure sustainable use of </w:t>
      </w:r>
      <w:r w:rsidRPr="12E03ED1" w:rsidR="000810EE">
        <w:rPr>
          <w:rFonts w:ascii="Arial Narrow" w:hAnsi="Arial Narrow" w:eastAsia="Arial Narrow" w:cs="Arial Narrow"/>
          <w:b w:val="0"/>
          <w:bCs w:val="0"/>
          <w:i w:val="0"/>
          <w:iCs w:val="0"/>
          <w:caps w:val="0"/>
          <w:smallCaps w:val="0"/>
          <w:color w:val="000000" w:themeColor="text1" w:themeTint="FF" w:themeShade="FF"/>
          <w:sz w:val="24"/>
          <w:szCs w:val="24"/>
          <w:lang w:eastAsia="en-GB"/>
        </w:rPr>
        <w:t>plants?</w:t>
      </w:r>
    </w:p>
    <w:p w:rsidR="2EC2581E" w:rsidP="12E03ED1" w:rsidRDefault="2EC2581E" w14:paraId="19827500" w14:textId="0C81E88C">
      <w:pPr>
        <w:pStyle w:val="ListParagraph"/>
        <w:numPr>
          <w:ilvl w:val="0"/>
          <w:numId w:val="10"/>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US"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US" w:eastAsia="en-GB"/>
        </w:rPr>
        <w:t>Volunteer compliance, such as certification and community engagement (from local communities to industry level)</w:t>
      </w:r>
    </w:p>
    <w:p w:rsidR="2EC2581E" w:rsidP="12E03ED1" w:rsidRDefault="2EC2581E" w14:paraId="3E9D40E2" w14:textId="040F2B2F">
      <w:pPr>
        <w:pStyle w:val="ListParagraph"/>
        <w:numPr>
          <w:ilvl w:val="0"/>
          <w:numId w:val="10"/>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US"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US" w:eastAsia="en-GB"/>
        </w:rPr>
        <w:t>Changing consumer behavior, which could help with market demand for certified products</w:t>
      </w:r>
    </w:p>
    <w:p w:rsidR="2EC2581E" w:rsidP="12E03ED1" w:rsidRDefault="2EC2581E" w14:paraId="664A8335" w14:textId="26E8AEC3">
      <w:pPr>
        <w:pStyle w:val="ListParagraph"/>
        <w:numPr>
          <w:ilvl w:val="0"/>
          <w:numId w:val="10"/>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US"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US" w:eastAsia="en-GB"/>
        </w:rPr>
        <w:t>Biodiversity management plans (honey bush tea is a good example in South Africa)</w:t>
      </w:r>
    </w:p>
    <w:p w:rsidR="2EC2581E" w:rsidP="12E03ED1" w:rsidRDefault="2EC2581E" w14:paraId="1180780F" w14:textId="3B97AB64">
      <w:pPr>
        <w:pStyle w:val="ListParagraph"/>
        <w:numPr>
          <w:ilvl w:val="0"/>
          <w:numId w:val="10"/>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US"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US" w:eastAsia="en-GB"/>
        </w:rPr>
        <w:t>Industry weekends and local festivals, where companies, pickers, consumers and other relevant stakeholders come together to promote the product and its sustainable use (again using the honey bush tea as a great example)</w:t>
      </w:r>
    </w:p>
    <w:p w:rsidR="2EC2581E" w:rsidP="12E03ED1" w:rsidRDefault="2EC2581E" w14:paraId="146A05CE" w14:textId="53D0E748">
      <w:pPr>
        <w:pStyle w:val="ListParagraph"/>
        <w:numPr>
          <w:ilvl w:val="0"/>
          <w:numId w:val="10"/>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US"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US" w:eastAsia="en-GB"/>
        </w:rPr>
        <w:t>Using useful plants in restoration projects</w:t>
      </w:r>
    </w:p>
    <w:p w:rsidR="12E03ED1" w:rsidP="12E03ED1" w:rsidRDefault="12E03ED1" w14:paraId="62434DB0" w14:textId="6F199FCE">
      <w:pPr>
        <w:pStyle w:val="ListParagraph"/>
        <w:numPr>
          <w:ilvl w:val="0"/>
          <w:numId w:val="10"/>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US" w:eastAsia="en-GB"/>
        </w:rPr>
      </w:pPr>
      <w:r w:rsidRPr="12E03ED1" w:rsidR="12E03ED1">
        <w:rPr>
          <w:rFonts w:ascii="Arial Narrow" w:hAnsi="Arial Narrow" w:eastAsia="Arial Narrow" w:cs="Arial Narrow"/>
          <w:b w:val="0"/>
          <w:bCs w:val="0"/>
          <w:i w:val="0"/>
          <w:iCs w:val="0"/>
          <w:caps w:val="0"/>
          <w:smallCaps w:val="0"/>
          <w:noProof w:val="0"/>
          <w:color w:val="000000" w:themeColor="text1" w:themeTint="FF" w:themeShade="FF"/>
          <w:sz w:val="24"/>
          <w:szCs w:val="24"/>
          <w:lang w:val="en-US" w:eastAsia="en-GB"/>
        </w:rPr>
        <w:t>Promotion of cultivation of plants instead of collection from the wild.</w:t>
      </w:r>
    </w:p>
    <w:p w:rsidR="002F7737" w:rsidP="12E03ED1" w:rsidRDefault="002F7737" w14:paraId="28FF6124" w14:textId="2A7B42D4">
      <w:pPr>
        <w:pStyle w:val="ListParagraph"/>
        <w:numPr>
          <w:ilvl w:val="1"/>
          <w:numId w:val="10"/>
        </w:numPr>
        <w:bidi w:val="0"/>
        <w:spacing w:before="0" w:beforeAutospacing="off" w:after="120" w:afterAutospacing="off" w:line="276" w:lineRule="auto"/>
        <w:ind w:right="0"/>
        <w:jc w:val="both"/>
        <w:rPr>
          <w:rFonts w:ascii="Arial Narrow" w:hAnsi="Arial Narrow" w:eastAsia="Arial Narrow" w:cs="Arial Narrow" w:asciiTheme="minorAscii" w:hAnsiTheme="minorAscii" w:eastAsiaTheme="minorAscii" w:cstheme="minorAscii"/>
          <w:b w:val="0"/>
          <w:bCs w:val="0"/>
          <w:i w:val="0"/>
          <w:iCs w:val="0"/>
          <w:caps w:val="0"/>
          <w:smallCaps w:val="0"/>
          <w:noProof w:val="0"/>
          <w:color w:val="000000" w:themeColor="text1" w:themeTint="FF" w:themeShade="FF"/>
          <w:sz w:val="24"/>
          <w:szCs w:val="24"/>
          <w:lang w:val="en-US" w:eastAsia="en-GB"/>
        </w:rPr>
      </w:pPr>
      <w:r w:rsidRPr="12E03ED1" w:rsidR="2EC2581E">
        <w:rPr>
          <w:rFonts w:ascii="Arial Narrow" w:hAnsi="Arial Narrow" w:eastAsia="Arial Narrow" w:cs="Arial Narrow"/>
          <w:b w:val="0"/>
          <w:bCs w:val="0"/>
          <w:i w:val="0"/>
          <w:iCs w:val="0"/>
          <w:caps w:val="0"/>
          <w:smallCaps w:val="0"/>
          <w:noProof w:val="0"/>
          <w:color w:val="000000" w:themeColor="text1" w:themeTint="FF" w:themeShade="FF"/>
          <w:sz w:val="24"/>
          <w:szCs w:val="24"/>
          <w:lang w:val="en-US" w:eastAsia="en-GB"/>
        </w:rPr>
        <w:t>In Lebanon, where the influx of Syrian refugees has been putting more pressure in the collection of wild plants. They have a grant that pays nurseries to grow those plants, and they are then given for free to local communities for growing them in terraces</w:t>
      </w:r>
    </w:p>
    <w:p w:rsidR="12E03ED1" w:rsidP="12E03ED1" w:rsidRDefault="12E03ED1" w14:paraId="3542FD74" w14:textId="0E447B9B">
      <w:pPr>
        <w:pStyle w:val="Normal"/>
        <w:bidi w:val="0"/>
        <w:spacing w:before="0" w:beforeAutospacing="off" w:after="120" w:afterAutospacing="off" w:line="276"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eastAsia="en-GB"/>
        </w:rPr>
      </w:pPr>
    </w:p>
    <w:p w:rsidR="12E03ED1" w:rsidP="12E03ED1" w:rsidRDefault="12E03ED1" w14:paraId="07FEFD87" w14:textId="500A6D41">
      <w:pPr>
        <w:pStyle w:val="Normal"/>
        <w:bidi w:val="0"/>
        <w:spacing w:before="0" w:beforeAutospacing="off" w:after="120" w:afterAutospacing="off" w:line="276"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eastAsia="en-GB"/>
        </w:rPr>
      </w:pPr>
      <w:r w:rsidRPr="12E03ED1" w:rsidR="12E03ED1">
        <w:rPr>
          <w:rFonts w:ascii="Arial Narrow" w:hAnsi="Arial Narrow" w:eastAsia="Arial Narrow" w:cs="Arial Narrow"/>
          <w:b w:val="0"/>
          <w:bCs w:val="0"/>
          <w:i w:val="0"/>
          <w:iCs w:val="0"/>
          <w:caps w:val="0"/>
          <w:smallCaps w:val="0"/>
          <w:noProof w:val="0"/>
          <w:color w:val="000000" w:themeColor="text1" w:themeTint="FF" w:themeShade="FF"/>
          <w:sz w:val="24"/>
          <w:szCs w:val="24"/>
          <w:lang w:val="en-US" w:eastAsia="en-GB"/>
        </w:rPr>
        <w:t>Thank you to the participants and Group facilitators for taking part.</w:t>
      </w:r>
    </w:p>
    <w:p w:rsidR="12E03ED1" w:rsidP="12E03ED1" w:rsidRDefault="12E03ED1" w14:paraId="42F82F25" w14:textId="6CB188BB">
      <w:pPr>
        <w:bidi w:val="0"/>
        <w:spacing w:after="0" w:line="276" w:lineRule="auto"/>
        <w:jc w:val="both"/>
        <w:rPr>
          <w:rFonts w:ascii="Arial Narrow" w:hAnsi="Arial Narrow" w:eastAsia="Arial Narrow" w:cs="Arial Narrow"/>
          <w:b w:val="0"/>
          <w:bCs w:val="0"/>
          <w:i w:val="0"/>
          <w:iCs w:val="0"/>
          <w:caps w:val="0"/>
          <w:smallCaps w:val="0"/>
          <w:noProof w:val="0"/>
          <w:color w:val="000000" w:themeColor="text1" w:themeTint="FF" w:themeShade="FF"/>
          <w:sz w:val="24"/>
          <w:szCs w:val="24"/>
          <w:lang w:val="en-US"/>
        </w:rPr>
      </w:pPr>
      <w:r w:rsidRPr="12E03ED1" w:rsidR="12E03ED1">
        <w:rPr>
          <w:rFonts w:ascii="Arial Narrow" w:hAnsi="Arial Narrow" w:eastAsia="Arial Narrow" w:cs="Arial Narrow"/>
          <w:b w:val="0"/>
          <w:bCs w:val="0"/>
          <w:i w:val="0"/>
          <w:iCs w:val="0"/>
          <w:caps w:val="0"/>
          <w:smallCaps w:val="0"/>
          <w:noProof w:val="0"/>
          <w:color w:val="000000" w:themeColor="text1" w:themeTint="FF" w:themeShade="FF"/>
          <w:sz w:val="24"/>
          <w:szCs w:val="24"/>
          <w:lang w:val="en-GB"/>
        </w:rPr>
        <w:t xml:space="preserve">Visit the </w:t>
      </w:r>
      <w:hyperlink r:id="Rb7bdbc864fe149c2">
        <w:r w:rsidRPr="12E03ED1" w:rsidR="12E03ED1">
          <w:rPr>
            <w:rStyle w:val="Hyperlink"/>
            <w:rFonts w:ascii="Arial Narrow" w:hAnsi="Arial Narrow" w:eastAsia="Arial Narrow" w:cs="Arial Narrow"/>
            <w:b w:val="0"/>
            <w:bCs w:val="0"/>
            <w:i w:val="0"/>
            <w:iCs w:val="0"/>
            <w:caps w:val="0"/>
            <w:smallCaps w:val="0"/>
            <w:strike w:val="0"/>
            <w:dstrike w:val="0"/>
            <w:noProof w:val="0"/>
            <w:sz w:val="24"/>
            <w:szCs w:val="24"/>
            <w:lang w:val="en-GB"/>
          </w:rPr>
          <w:t>British Society of Criminology’s Green Criminology Research Network’s YouTube</w:t>
        </w:r>
      </w:hyperlink>
      <w:r w:rsidRPr="12E03ED1" w:rsidR="12E03ED1">
        <w:rPr>
          <w:rFonts w:ascii="Arial Narrow" w:hAnsi="Arial Narrow" w:eastAsia="Arial Narrow" w:cs="Arial Narrow"/>
          <w:b w:val="0"/>
          <w:bCs w:val="0"/>
          <w:i w:val="0"/>
          <w:iCs w:val="0"/>
          <w:caps w:val="0"/>
          <w:smallCaps w:val="0"/>
          <w:noProof w:val="0"/>
          <w:color w:val="000000" w:themeColor="text1" w:themeTint="FF" w:themeShade="FF"/>
          <w:sz w:val="24"/>
          <w:szCs w:val="24"/>
          <w:lang w:val="en-GB"/>
        </w:rPr>
        <w:t xml:space="preserve"> Channel for a recording of the workshop as well as other videos from the other workshops.</w:t>
      </w:r>
    </w:p>
    <w:p w:rsidR="12E03ED1" w:rsidP="12E03ED1" w:rsidRDefault="12E03ED1" w14:paraId="68F05FC1" w14:textId="3A02B677">
      <w:pPr>
        <w:pStyle w:val="Normal"/>
        <w:bidi w:val="0"/>
        <w:spacing w:before="0" w:beforeAutospacing="off" w:after="120" w:afterAutospacing="off" w:line="276"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eastAsia="en-GB"/>
        </w:rPr>
      </w:pPr>
    </w:p>
    <w:sectPr w:rsidR="002F7737" w:rsidSect="004713E1">
      <w:pgSz w:w="11906" w:h="16838" w:orient="portrait"/>
      <w:pgMar w:top="1440" w:right="1133" w:bottom="1440" w:left="1440" w:header="708" w:footer="708" w:gutter="0"/>
      <w:cols w:space="708"/>
      <w:docGrid w:linePitch="360"/>
      <w:headerReference w:type="default" r:id="R20989d18886540c0"/>
      <w:footerReference w:type="default" r:id="R9477b92c92d34cb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5D24" w:rsidP="00927665" w:rsidRDefault="00345D24" w14:paraId="0205579E" w14:textId="77777777">
      <w:r>
        <w:separator/>
      </w:r>
    </w:p>
  </w:endnote>
  <w:endnote w:type="continuationSeparator" w:id="0">
    <w:p w:rsidR="00345D24" w:rsidP="00927665" w:rsidRDefault="00345D24" w14:paraId="50141AE6" w14:textId="77777777">
      <w:r>
        <w:continuationSeparator/>
      </w:r>
    </w:p>
  </w:endnote>
  <w:endnote w:type="continuationNotice" w:id="1">
    <w:p w:rsidR="00345D24" w:rsidRDefault="00345D24" w14:paraId="205DB39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10"/>
      <w:gridCol w:w="3110"/>
      <w:gridCol w:w="3110"/>
    </w:tblGrid>
    <w:tr w:rsidR="12E03ED1" w:rsidTr="12E03ED1" w14:paraId="2A3CA62F">
      <w:tc>
        <w:tcPr>
          <w:tcW w:w="3110" w:type="dxa"/>
          <w:tcMar/>
        </w:tcPr>
        <w:p w:rsidR="12E03ED1" w:rsidP="12E03ED1" w:rsidRDefault="12E03ED1" w14:paraId="73C39BD4" w14:textId="3527AFDA">
          <w:pPr>
            <w:pStyle w:val="Header"/>
            <w:bidi w:val="0"/>
            <w:ind w:left="-115"/>
            <w:jc w:val="left"/>
            <w:rPr>
              <w:sz w:val="22"/>
              <w:szCs w:val="22"/>
            </w:rPr>
          </w:pPr>
        </w:p>
      </w:tc>
      <w:tc>
        <w:tcPr>
          <w:tcW w:w="3110" w:type="dxa"/>
          <w:tcMar/>
        </w:tcPr>
        <w:p w:rsidR="12E03ED1" w:rsidP="12E03ED1" w:rsidRDefault="12E03ED1" w14:paraId="72AE548E" w14:textId="5CA9AF5E">
          <w:pPr>
            <w:pStyle w:val="Header"/>
            <w:bidi w:val="0"/>
            <w:jc w:val="center"/>
            <w:rPr>
              <w:sz w:val="22"/>
              <w:szCs w:val="22"/>
            </w:rPr>
          </w:pPr>
        </w:p>
      </w:tc>
      <w:tc>
        <w:tcPr>
          <w:tcW w:w="3110" w:type="dxa"/>
          <w:tcMar/>
        </w:tcPr>
        <w:p w:rsidR="12E03ED1" w:rsidP="12E03ED1" w:rsidRDefault="12E03ED1" w14:paraId="17D7674B" w14:textId="53344956">
          <w:pPr>
            <w:pStyle w:val="Header"/>
            <w:bidi w:val="0"/>
            <w:ind w:right="-115"/>
            <w:jc w:val="right"/>
            <w:rPr>
              <w:sz w:val="22"/>
              <w:szCs w:val="22"/>
            </w:rPr>
          </w:pPr>
        </w:p>
      </w:tc>
    </w:tr>
  </w:tbl>
  <w:p w:rsidR="12E03ED1" w:rsidP="12E03ED1" w:rsidRDefault="12E03ED1" w14:paraId="6AE384A0" w14:textId="7540B1D3">
    <w:pPr>
      <w:pStyle w:val="Footer"/>
      <w:bidi w:val="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5D24" w:rsidP="00927665" w:rsidRDefault="00345D24" w14:paraId="7FB93DE8" w14:textId="77777777">
      <w:r>
        <w:separator/>
      </w:r>
    </w:p>
  </w:footnote>
  <w:footnote w:type="continuationSeparator" w:id="0">
    <w:p w:rsidR="00345D24" w:rsidP="00927665" w:rsidRDefault="00345D24" w14:paraId="20535C7D" w14:textId="77777777">
      <w:r>
        <w:continuationSeparator/>
      </w:r>
    </w:p>
  </w:footnote>
  <w:footnote w:type="continuationNotice" w:id="1">
    <w:p w:rsidR="00345D24" w:rsidRDefault="00345D24" w14:paraId="320A9F98" w14:textId="77777777"/>
  </w:footnote>
  <w:footnote w:id="25842">
    <w:p w:rsidR="12E03ED1" w:rsidP="12E03ED1" w:rsidRDefault="12E03ED1" w14:paraId="62D20AFD" w14:textId="22DB9EB5">
      <w:pPr>
        <w:pStyle w:val="FootnoteText"/>
        <w:bidi w:val="0"/>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pPr>
      <w:r w:rsidRPr="12E03ED1">
        <w:rPr>
          <w:rStyle w:val="FootnoteReference"/>
          <w:rFonts w:ascii="Times New Roman" w:hAnsi="Times New Roman" w:eastAsia="Times New Roman" w:cs="Times New Roman"/>
          <w:sz w:val="20"/>
          <w:szCs w:val="20"/>
        </w:rPr>
        <w:footnoteRef/>
      </w:r>
      <w:r w:rsidRPr="12E03ED1" w:rsidR="12E03ED1">
        <w:rPr>
          <w:rFonts w:ascii="Times New Roman" w:hAnsi="Times New Roman" w:eastAsia="Times New Roman" w:cs="Times New Roman"/>
          <w:sz w:val="20"/>
          <w:szCs w:val="20"/>
        </w:rPr>
        <w:t xml:space="preserve"> </w:t>
      </w:r>
      <w:r w:rsidRPr="12E03ED1" w:rsidR="12E03ED1">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t>The other discussions are: ‘A Discussion of Tackling Illicit Wildlife Trafficking thr</w:t>
      </w:r>
      <w:r w:rsidRPr="12E03ED1" w:rsidR="12E03ED1">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t xml:space="preserve">ough an Additional Protocol to the UN Convention on Transnational Organised Crime’ in Vienna, Austria, in partnership with the </w:t>
      </w:r>
      <w:hyperlink r:id="Rb3796344a2474e53">
        <w:r w:rsidRPr="12E03ED1" w:rsidR="12E03ED1">
          <w:rPr>
            <w:rStyle w:val="Hyperlink"/>
            <w:rFonts w:ascii="Arial Narrow" w:hAnsi="Arial Narrow" w:eastAsia="Arial Narrow" w:cs="Arial Narrow"/>
            <w:b w:val="0"/>
            <w:bCs w:val="0"/>
            <w:i w:val="0"/>
            <w:iCs w:val="0"/>
            <w:caps w:val="0"/>
            <w:smallCaps w:val="0"/>
            <w:strike w:val="0"/>
            <w:dstrike w:val="0"/>
            <w:noProof w:val="0"/>
            <w:sz w:val="20"/>
            <w:szCs w:val="20"/>
            <w:lang w:val="en-GB"/>
          </w:rPr>
          <w:t>Global Initiative to End Wildlife Crime</w:t>
        </w:r>
      </w:hyperlink>
      <w:r w:rsidRPr="12E03ED1" w:rsidR="12E03ED1">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t xml:space="preserve"> (EWC), and the </w:t>
      </w:r>
      <w:hyperlink r:id="R1f3ca05530154ae0">
        <w:r w:rsidRPr="12E03ED1" w:rsidR="12E03ED1">
          <w:rPr>
            <w:rStyle w:val="Hyperlink"/>
            <w:rFonts w:ascii="Arial Narrow" w:hAnsi="Arial Narrow" w:eastAsia="Arial Narrow" w:cs="Arial Narrow"/>
            <w:b w:val="0"/>
            <w:bCs w:val="0"/>
            <w:i w:val="0"/>
            <w:iCs w:val="0"/>
            <w:caps w:val="0"/>
            <w:smallCaps w:val="0"/>
            <w:strike w:val="0"/>
            <w:dstrike w:val="0"/>
            <w:noProof w:val="0"/>
            <w:sz w:val="20"/>
            <w:szCs w:val="20"/>
            <w:lang w:val="en-GB"/>
          </w:rPr>
          <w:t>Global Initiative against Transnational Organised Crime</w:t>
        </w:r>
      </w:hyperlink>
      <w:r w:rsidRPr="12E03ED1" w:rsidR="12E03ED1">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t xml:space="preserve"> (GI-TOC) on 24 February 2022, ‘Wildlife and the Law: Implications and Ways Forward’ in Portland, Oregon, in partnership with </w:t>
      </w:r>
      <w:hyperlink r:id="Rd99e831b4dac41ba">
        <w:r w:rsidRPr="12E03ED1" w:rsidR="12E03ED1">
          <w:rPr>
            <w:rFonts w:ascii="Arial Narrow" w:hAnsi="Arial Narrow" w:eastAsia="Arial Narrow" w:cs="Arial Narrow"/>
            <w:b w:val="0"/>
            <w:bCs w:val="0"/>
            <w:i w:val="0"/>
            <w:iCs w:val="0"/>
            <w:caps w:val="0"/>
            <w:smallCaps w:val="0"/>
            <w:noProof w:val="0"/>
            <w:color w:val="0070C0"/>
            <w:sz w:val="20"/>
            <w:szCs w:val="20"/>
            <w:u w:val="single"/>
            <w:lang w:val="en-GB" w:eastAsia="en-GB"/>
          </w:rPr>
          <w:t>Global Law Alliance for Animals and the Environment (GLA)</w:t>
        </w:r>
      </w:hyperlink>
      <w:r w:rsidRPr="12E03ED1" w:rsidR="12E03ED1">
        <w:rPr>
          <w:rFonts w:ascii="Arial Narrow" w:hAnsi="Arial Narrow" w:eastAsia="Arial Narrow" w:cs="Arial Narrow"/>
          <w:b w:val="0"/>
          <w:bCs w:val="0"/>
          <w:i w:val="0"/>
          <w:iCs w:val="0"/>
          <w:caps w:val="0"/>
          <w:smallCaps w:val="0"/>
          <w:noProof w:val="0"/>
          <w:color w:val="000000" w:themeColor="text1" w:themeTint="FF" w:themeShade="FF"/>
          <w:sz w:val="20"/>
          <w:szCs w:val="20"/>
          <w:lang w:val="en-GB" w:eastAsia="en-GB"/>
        </w:rPr>
        <w:t xml:space="preserve"> and the </w:t>
      </w:r>
      <w:hyperlink r:id="Rcb36648468184a0b">
        <w:r w:rsidRPr="12E03ED1" w:rsidR="12E03ED1">
          <w:rPr>
            <w:rFonts w:ascii="Arial Narrow" w:hAnsi="Arial Narrow" w:eastAsia="Arial Narrow" w:cs="Arial Narrow"/>
            <w:b w:val="0"/>
            <w:bCs w:val="0"/>
            <w:i w:val="0"/>
            <w:iCs w:val="0"/>
            <w:caps w:val="0"/>
            <w:smallCaps w:val="0"/>
            <w:noProof w:val="0"/>
            <w:color w:val="0070C0"/>
            <w:sz w:val="20"/>
            <w:szCs w:val="20"/>
            <w:u w:val="single"/>
            <w:lang w:val="en-GB" w:eastAsia="en-GB"/>
          </w:rPr>
          <w:t>Center for Animal Law Studies (CALS)</w:t>
        </w:r>
        <w:r w:rsidRPr="12E03ED1" w:rsidR="12E03ED1">
          <w:rPr>
            <w:rFonts w:ascii="Arial Narrow" w:hAnsi="Arial Narrow" w:eastAsia="Arial Narrow" w:cs="Arial Narrow"/>
            <w:b w:val="0"/>
            <w:bCs w:val="0"/>
            <w:i w:val="0"/>
            <w:iCs w:val="0"/>
            <w:caps w:val="0"/>
            <w:smallCaps w:val="0"/>
            <w:noProof w:val="0"/>
            <w:color w:val="0070C0"/>
            <w:sz w:val="20"/>
            <w:szCs w:val="20"/>
            <w:u w:val="none"/>
            <w:lang w:val="en-GB" w:eastAsia="en-GB"/>
          </w:rPr>
          <w:t xml:space="preserve"> </w:t>
        </w:r>
        <w:r w:rsidRPr="12E03ED1" w:rsidR="12E03ED1">
          <w:rPr>
            <w:rFonts w:ascii="Arial Narrow" w:hAnsi="Arial Narrow" w:eastAsia="Arial Narrow" w:cs="Arial Narrow"/>
            <w:b w:val="0"/>
            <w:bCs w:val="0"/>
            <w:i w:val="0"/>
            <w:iCs w:val="0"/>
            <w:caps w:val="0"/>
            <w:smallCaps w:val="0"/>
            <w:noProof w:val="0"/>
            <w:color w:val="000000" w:themeColor="text1" w:themeTint="FF" w:themeShade="FF"/>
            <w:sz w:val="20"/>
            <w:szCs w:val="20"/>
            <w:lang w:val="en-GB" w:eastAsia="en-GB"/>
          </w:rPr>
          <w:t>on 15 April 2022,</w:t>
        </w:r>
      </w:hyperlink>
      <w:r w:rsidRPr="12E03ED1" w:rsidR="12E03ED1">
        <w:rPr>
          <w:rFonts w:ascii="Arial Narrow" w:hAnsi="Arial Narrow" w:eastAsia="Arial Narrow" w:cs="Arial Narrow"/>
          <w:b w:val="0"/>
          <w:bCs w:val="0"/>
          <w:i w:val="0"/>
          <w:iCs w:val="0"/>
          <w:caps w:val="0"/>
          <w:smallCaps w:val="0"/>
          <w:noProof w:val="0"/>
          <w:color w:val="000000" w:themeColor="text1" w:themeTint="FF" w:themeShade="FF"/>
          <w:sz w:val="20"/>
          <w:szCs w:val="20"/>
          <w:lang w:val="en-GB" w:eastAsia="en-GB"/>
        </w:rPr>
        <w:t xml:space="preserve"> </w:t>
      </w:r>
      <w:r w:rsidRPr="12E03ED1" w:rsidR="12E03ED1">
        <w:rPr>
          <w:rFonts w:ascii="Arial Narrow" w:hAnsi="Arial Narrow" w:eastAsia="Arial Narrow" w:cs="Arial Narrow"/>
          <w:b w:val="0"/>
          <w:bCs w:val="0"/>
          <w:i w:val="0"/>
          <w:iCs w:val="0"/>
          <w:caps w:val="0"/>
          <w:smallCaps w:val="0"/>
          <w:noProof w:val="0"/>
          <w:color w:val="000000" w:themeColor="text1" w:themeTint="FF" w:themeShade="FF"/>
          <w:sz w:val="20"/>
          <w:szCs w:val="20"/>
          <w:lang w:val="en-GB" w:eastAsia="en-GB"/>
        </w:rPr>
        <w:t xml:space="preserve">‘Wildlife Trade and Public Health’ online in partnership with the </w:t>
      </w:r>
      <w:hyperlink r:id="R24b15d0fd7554521">
        <w:r w:rsidRPr="12E03ED1" w:rsidR="12E03ED1">
          <w:rPr>
            <w:rStyle w:val="Hyperlink"/>
            <w:rFonts w:ascii="Arial Narrow" w:hAnsi="Arial Narrow" w:eastAsia="Arial Narrow" w:cs="Arial Narrow"/>
            <w:b w:val="0"/>
            <w:bCs w:val="0"/>
            <w:i w:val="0"/>
            <w:iCs w:val="0"/>
            <w:caps w:val="0"/>
            <w:smallCaps w:val="0"/>
            <w:noProof w:val="0"/>
            <w:sz w:val="20"/>
            <w:szCs w:val="20"/>
            <w:lang w:val="en-GB" w:eastAsia="en-GB"/>
          </w:rPr>
          <w:t>Wildlife Conservation Society</w:t>
        </w:r>
      </w:hyperlink>
      <w:r w:rsidRPr="12E03ED1" w:rsidR="12E03ED1">
        <w:rPr>
          <w:rFonts w:ascii="Arial Narrow" w:hAnsi="Arial Narrow" w:eastAsia="Arial Narrow" w:cs="Arial Narrow"/>
          <w:b w:val="0"/>
          <w:bCs w:val="0"/>
          <w:i w:val="0"/>
          <w:iCs w:val="0"/>
          <w:caps w:val="0"/>
          <w:smallCaps w:val="0"/>
          <w:noProof w:val="0"/>
          <w:color w:val="000000" w:themeColor="text1" w:themeTint="FF" w:themeShade="FF"/>
          <w:sz w:val="20"/>
          <w:szCs w:val="20"/>
          <w:lang w:val="en-GB" w:eastAsia="en-GB"/>
        </w:rPr>
        <w:t xml:space="preserve"> 25 May 2022.</w:t>
      </w:r>
    </w:p>
  </w:footnote>
</w:footnotes>
</file>

<file path=word/header.xml><?xml version="1.0" encoding="utf-8"?>
<w:hdr xmlns:w14="http://schemas.microsoft.com/office/word/2010/wordml" xmlns:w="http://schemas.openxmlformats.org/wordprocessingml/2006/main">
  <w:p w:rsidR="12E03ED1" w:rsidP="12E03ED1" w:rsidRDefault="12E03ED1" w14:paraId="74286186" w14:textId="5EE04A17">
    <w:pPr>
      <w:bidi w:val="0"/>
      <w:spacing w:after="120" w:line="240" w:lineRule="auto"/>
      <w:jc w:val="center"/>
      <w:rPr>
        <w:rFonts w:ascii="Arial Narrow" w:hAnsi="Arial Narrow" w:eastAsia="Arial Narrow" w:cs="Arial Narrow"/>
        <w:b w:val="0"/>
        <w:bCs w:val="0"/>
        <w:i w:val="0"/>
        <w:iCs w:val="0"/>
        <w:caps w:val="0"/>
        <w:smallCaps w:val="0"/>
        <w:noProof w:val="0"/>
        <w:color w:val="000000" w:themeColor="text1" w:themeTint="FF" w:themeShade="FF"/>
        <w:sz w:val="28"/>
        <w:szCs w:val="28"/>
        <w:lang w:val="en-GB"/>
      </w:rPr>
    </w:pPr>
    <w:r w:rsidRPr="12E03ED1" w:rsidR="12E03ED1">
      <w:rPr>
        <w:rFonts w:ascii="Arial Narrow" w:hAnsi="Arial Narrow" w:eastAsia="Arial Narrow" w:cs="Arial Narrow"/>
        <w:b w:val="1"/>
        <w:bCs w:val="1"/>
        <w:i w:val="0"/>
        <w:iCs w:val="0"/>
        <w:caps w:val="0"/>
        <w:smallCaps w:val="0"/>
        <w:noProof w:val="0"/>
        <w:color w:val="000000" w:themeColor="text1" w:themeTint="FF" w:themeShade="FF"/>
        <w:sz w:val="28"/>
        <w:szCs w:val="28"/>
        <w:lang w:val="en-GB"/>
      </w:rPr>
      <w:t>PLANTS AND WILDLIFE TRADE: IMPLICATIONS AND WAYS FORWARD</w:t>
    </w:r>
  </w:p>
  <w:p w:rsidR="12E03ED1" w:rsidP="12E03ED1" w:rsidRDefault="12E03ED1" w14:paraId="0902B403" w14:textId="07B3E03B">
    <w:pPr>
      <w:pStyle w:val="Header"/>
      <w:bidi w:val="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58c4c4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c3b53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1515e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c4c74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4098d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83355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alibri&quot;,sans-serif" w:hAnsi="&quot;Calibri&quot;,sans-serif"/>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2c245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304063F"/>
    <w:multiLevelType w:val="hybridMultilevel"/>
    <w:tmpl w:val="B0F29FB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5B761372"/>
    <w:multiLevelType w:val="hybridMultilevel"/>
    <w:tmpl w:val="44C49274"/>
    <w:lvl w:ilvl="0" w:tplc="2FD45CEA">
      <w:numFmt w:val="bullet"/>
      <w:lvlText w:val="•"/>
      <w:lvlJc w:val="left"/>
      <w:pPr>
        <w:ind w:left="1080" w:hanging="360"/>
      </w:pPr>
      <w:rPr>
        <w:rFonts w:hint="default" w:ascii="Calibri" w:hAnsi="Calibri" w:cs="Symbo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E383609"/>
    <w:multiLevelType w:val="hybridMultilevel"/>
    <w:tmpl w:val="F7F07C04"/>
    <w:lvl w:ilvl="0" w:tplc="2FD45CEA">
      <w:numFmt w:val="bullet"/>
      <w:lvlText w:val="•"/>
      <w:lvlJc w:val="left"/>
      <w:pPr>
        <w:ind w:left="1080" w:hanging="360"/>
      </w:pPr>
      <w:rPr>
        <w:rFonts w:hint="default" w:ascii="Calibri" w:hAnsi="Calibri" w:cs="Symbo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7E9617E2"/>
    <w:multiLevelType w:val="hybridMultilevel"/>
    <w:tmpl w:val="4DD691D0"/>
    <w:lvl w:ilvl="0" w:tplc="097046D8">
      <w:numFmt w:val="bullet"/>
      <w:lvlText w:val="•"/>
      <w:lvlJc w:val="left"/>
      <w:pPr>
        <w:ind w:left="720" w:hanging="720"/>
      </w:pPr>
      <w:rPr>
        <w:rFonts w:hint="default" w:ascii="Calibri" w:hAnsi="Calibri"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16cid:durableId="1828089653">
    <w:abstractNumId w:val="0"/>
  </w:num>
  <w:num w:numId="2" w16cid:durableId="1025253113">
    <w:abstractNumId w:val="2"/>
  </w:num>
  <w:num w:numId="3" w16cid:durableId="132874031">
    <w:abstractNumId w:val="1"/>
  </w:num>
  <w:num w:numId="4" w16cid:durableId="433789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jUwszQ3NTEyNzNR0lEKTi0uzszPAykwqQUA5gV+0CwAAAA="/>
  </w:docVars>
  <w:rsids>
    <w:rsidRoot w:val="00927665"/>
    <w:rsid w:val="000243D6"/>
    <w:rsid w:val="00024F23"/>
    <w:rsid w:val="00045AEA"/>
    <w:rsid w:val="000810EE"/>
    <w:rsid w:val="000B0D8E"/>
    <w:rsid w:val="000E59C3"/>
    <w:rsid w:val="001B1098"/>
    <w:rsid w:val="00206C89"/>
    <w:rsid w:val="00217612"/>
    <w:rsid w:val="0022438F"/>
    <w:rsid w:val="00273EF8"/>
    <w:rsid w:val="00285959"/>
    <w:rsid w:val="002D137A"/>
    <w:rsid w:val="002E0798"/>
    <w:rsid w:val="002F7737"/>
    <w:rsid w:val="00325083"/>
    <w:rsid w:val="0032770A"/>
    <w:rsid w:val="00333660"/>
    <w:rsid w:val="00345D24"/>
    <w:rsid w:val="00355127"/>
    <w:rsid w:val="00356F49"/>
    <w:rsid w:val="003A1159"/>
    <w:rsid w:val="003F61FA"/>
    <w:rsid w:val="0040490E"/>
    <w:rsid w:val="00460839"/>
    <w:rsid w:val="004713E1"/>
    <w:rsid w:val="00494071"/>
    <w:rsid w:val="004C5B48"/>
    <w:rsid w:val="004D2468"/>
    <w:rsid w:val="004D6FCA"/>
    <w:rsid w:val="00540619"/>
    <w:rsid w:val="00544E07"/>
    <w:rsid w:val="005528D6"/>
    <w:rsid w:val="005802DB"/>
    <w:rsid w:val="005B05E4"/>
    <w:rsid w:val="005B0E42"/>
    <w:rsid w:val="006107F3"/>
    <w:rsid w:val="006436BD"/>
    <w:rsid w:val="006C1E3F"/>
    <w:rsid w:val="006D5A16"/>
    <w:rsid w:val="006E167C"/>
    <w:rsid w:val="006E22DD"/>
    <w:rsid w:val="006E7E22"/>
    <w:rsid w:val="006F18CB"/>
    <w:rsid w:val="007442C8"/>
    <w:rsid w:val="0074612F"/>
    <w:rsid w:val="00766249"/>
    <w:rsid w:val="00775215"/>
    <w:rsid w:val="007A4539"/>
    <w:rsid w:val="007D4A10"/>
    <w:rsid w:val="008468FC"/>
    <w:rsid w:val="00850076"/>
    <w:rsid w:val="00872F51"/>
    <w:rsid w:val="00886CBE"/>
    <w:rsid w:val="008A39C1"/>
    <w:rsid w:val="008C3DC8"/>
    <w:rsid w:val="008D0FBD"/>
    <w:rsid w:val="008E4BC9"/>
    <w:rsid w:val="008F1353"/>
    <w:rsid w:val="00927665"/>
    <w:rsid w:val="009327F2"/>
    <w:rsid w:val="00952C9B"/>
    <w:rsid w:val="009C4A5F"/>
    <w:rsid w:val="009D354A"/>
    <w:rsid w:val="009E5574"/>
    <w:rsid w:val="00A3622A"/>
    <w:rsid w:val="00A40369"/>
    <w:rsid w:val="00A4768E"/>
    <w:rsid w:val="00A52B6C"/>
    <w:rsid w:val="00A60AFD"/>
    <w:rsid w:val="00A61B6F"/>
    <w:rsid w:val="00A6750E"/>
    <w:rsid w:val="00A75FCE"/>
    <w:rsid w:val="00AA10BF"/>
    <w:rsid w:val="00AA57A0"/>
    <w:rsid w:val="00ADB5AC"/>
    <w:rsid w:val="00B01ED6"/>
    <w:rsid w:val="00B87A8B"/>
    <w:rsid w:val="00B955F3"/>
    <w:rsid w:val="00C02E5D"/>
    <w:rsid w:val="00C137AA"/>
    <w:rsid w:val="00C13B78"/>
    <w:rsid w:val="00C25E1C"/>
    <w:rsid w:val="00CF296A"/>
    <w:rsid w:val="00CF7F68"/>
    <w:rsid w:val="00D22FB1"/>
    <w:rsid w:val="00D24411"/>
    <w:rsid w:val="00D3334B"/>
    <w:rsid w:val="00D5314A"/>
    <w:rsid w:val="00D65246"/>
    <w:rsid w:val="00D95992"/>
    <w:rsid w:val="00DB7DF4"/>
    <w:rsid w:val="00DC3584"/>
    <w:rsid w:val="00DC6F30"/>
    <w:rsid w:val="00DC75EB"/>
    <w:rsid w:val="00DD729E"/>
    <w:rsid w:val="00DE606E"/>
    <w:rsid w:val="00DE76ED"/>
    <w:rsid w:val="00DF4011"/>
    <w:rsid w:val="00E25230"/>
    <w:rsid w:val="00E4240D"/>
    <w:rsid w:val="00E447AB"/>
    <w:rsid w:val="00E95B39"/>
    <w:rsid w:val="00EA23E2"/>
    <w:rsid w:val="00EF538C"/>
    <w:rsid w:val="00F40146"/>
    <w:rsid w:val="00F47BBA"/>
    <w:rsid w:val="00F70742"/>
    <w:rsid w:val="00F862EB"/>
    <w:rsid w:val="00FC2418"/>
    <w:rsid w:val="00FD508C"/>
    <w:rsid w:val="012E880F"/>
    <w:rsid w:val="01B6180D"/>
    <w:rsid w:val="01F1B618"/>
    <w:rsid w:val="0336DDFE"/>
    <w:rsid w:val="04E19E30"/>
    <w:rsid w:val="069176B6"/>
    <w:rsid w:val="06C5273B"/>
    <w:rsid w:val="08B8C791"/>
    <w:rsid w:val="08C0B517"/>
    <w:rsid w:val="09207197"/>
    <w:rsid w:val="09326C1F"/>
    <w:rsid w:val="0A2E098F"/>
    <w:rsid w:val="0A5497F2"/>
    <w:rsid w:val="0D00B83A"/>
    <w:rsid w:val="0D2135AA"/>
    <w:rsid w:val="0D65AA51"/>
    <w:rsid w:val="0F6F35AB"/>
    <w:rsid w:val="11D4295D"/>
    <w:rsid w:val="1267975D"/>
    <w:rsid w:val="12A6D66D"/>
    <w:rsid w:val="12E03ED1"/>
    <w:rsid w:val="150BCA1F"/>
    <w:rsid w:val="16B94496"/>
    <w:rsid w:val="17147A1D"/>
    <w:rsid w:val="18875A1E"/>
    <w:rsid w:val="18D6D8E1"/>
    <w:rsid w:val="190E20CE"/>
    <w:rsid w:val="1A232A7F"/>
    <w:rsid w:val="1A4C1ADF"/>
    <w:rsid w:val="1B06AEBA"/>
    <w:rsid w:val="1C7623A9"/>
    <w:rsid w:val="1FADC46B"/>
    <w:rsid w:val="20E1EAC6"/>
    <w:rsid w:val="21CDA211"/>
    <w:rsid w:val="2311C09F"/>
    <w:rsid w:val="2481358E"/>
    <w:rsid w:val="249468A3"/>
    <w:rsid w:val="24F4261E"/>
    <w:rsid w:val="27CC0965"/>
    <w:rsid w:val="2DEE7207"/>
    <w:rsid w:val="2E81E007"/>
    <w:rsid w:val="2EC2581E"/>
    <w:rsid w:val="304FCE51"/>
    <w:rsid w:val="317AD931"/>
    <w:rsid w:val="31AC1AC3"/>
    <w:rsid w:val="3393398B"/>
    <w:rsid w:val="348FFFF9"/>
    <w:rsid w:val="35CBAE38"/>
    <w:rsid w:val="37EA1AB5"/>
    <w:rsid w:val="37F26BE7"/>
    <w:rsid w:val="3B60630F"/>
    <w:rsid w:val="3D4B0CD2"/>
    <w:rsid w:val="3D5752CC"/>
    <w:rsid w:val="3ECA8310"/>
    <w:rsid w:val="3EE6DD33"/>
    <w:rsid w:val="3EE6DD33"/>
    <w:rsid w:val="4033D432"/>
    <w:rsid w:val="4190FCFB"/>
    <w:rsid w:val="41A13BB3"/>
    <w:rsid w:val="420223D2"/>
    <w:rsid w:val="422AAA89"/>
    <w:rsid w:val="4263AA0B"/>
    <w:rsid w:val="42C36786"/>
    <w:rsid w:val="4428E181"/>
    <w:rsid w:val="44F13A89"/>
    <w:rsid w:val="45D67DB6"/>
    <w:rsid w:val="46BC6C98"/>
    <w:rsid w:val="481857B4"/>
    <w:rsid w:val="49DAB678"/>
    <w:rsid w:val="4B7686D9"/>
    <w:rsid w:val="4B8FDDBB"/>
    <w:rsid w:val="4CA191B9"/>
    <w:rsid w:val="4ECF0AAD"/>
    <w:rsid w:val="4F7B5C2B"/>
    <w:rsid w:val="51D1C067"/>
    <w:rsid w:val="528A0C8D"/>
    <w:rsid w:val="54755BB1"/>
    <w:rsid w:val="54B752B0"/>
    <w:rsid w:val="56191998"/>
    <w:rsid w:val="57656B36"/>
    <w:rsid w:val="58764E49"/>
    <w:rsid w:val="59E4BFD2"/>
    <w:rsid w:val="5A3FF45E"/>
    <w:rsid w:val="5DC46E02"/>
    <w:rsid w:val="5FA6D381"/>
    <w:rsid w:val="606E1E5C"/>
    <w:rsid w:val="66D38192"/>
    <w:rsid w:val="67A47F60"/>
    <w:rsid w:val="6845EADE"/>
    <w:rsid w:val="68FE3704"/>
    <w:rsid w:val="6C855689"/>
    <w:rsid w:val="6DD1A827"/>
    <w:rsid w:val="6DFA9887"/>
    <w:rsid w:val="730DEEEF"/>
    <w:rsid w:val="73B9DF17"/>
    <w:rsid w:val="73E85B00"/>
    <w:rsid w:val="74F81274"/>
    <w:rsid w:val="75026777"/>
    <w:rsid w:val="762C38CF"/>
    <w:rsid w:val="76458FB1"/>
    <w:rsid w:val="77A17ACD"/>
    <w:rsid w:val="793D4B2E"/>
    <w:rsid w:val="7AFFA9F2"/>
    <w:rsid w:val="7B46D688"/>
    <w:rsid w:val="7C53E916"/>
    <w:rsid w:val="7D9D64A3"/>
    <w:rsid w:val="7E7E774A"/>
    <w:rsid w:val="7F393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40DFC"/>
  <w15:chartTrackingRefBased/>
  <w15:docId w15:val="{24F04DC9-BD01-42EB-A023-E0F7E512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28D6"/>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27665"/>
    <w:pPr>
      <w:tabs>
        <w:tab w:val="center" w:pos="4513"/>
        <w:tab w:val="right" w:pos="9026"/>
      </w:tabs>
    </w:pPr>
    <w:rPr>
      <w:rFonts w:asciiTheme="minorHAnsi" w:hAnsiTheme="minorHAnsi" w:eastAsiaTheme="minorHAnsi" w:cstheme="minorBidi"/>
      <w:sz w:val="22"/>
      <w:szCs w:val="22"/>
      <w:lang w:eastAsia="en-US"/>
    </w:rPr>
  </w:style>
  <w:style w:type="character" w:styleId="HeaderChar" w:customStyle="1">
    <w:name w:val="Header Char"/>
    <w:basedOn w:val="DefaultParagraphFont"/>
    <w:link w:val="Header"/>
    <w:uiPriority w:val="99"/>
    <w:rsid w:val="00927665"/>
  </w:style>
  <w:style w:type="paragraph" w:styleId="Footer">
    <w:name w:val="footer"/>
    <w:basedOn w:val="Normal"/>
    <w:link w:val="FooterChar"/>
    <w:uiPriority w:val="99"/>
    <w:unhideWhenUsed/>
    <w:rsid w:val="00927665"/>
    <w:pPr>
      <w:tabs>
        <w:tab w:val="center" w:pos="4513"/>
        <w:tab w:val="right" w:pos="9026"/>
      </w:tabs>
    </w:pPr>
    <w:rPr>
      <w:rFonts w:asciiTheme="minorHAnsi" w:hAnsiTheme="minorHAnsi" w:eastAsiaTheme="minorHAnsi" w:cstheme="minorBidi"/>
      <w:sz w:val="22"/>
      <w:szCs w:val="22"/>
      <w:lang w:eastAsia="en-US"/>
    </w:rPr>
  </w:style>
  <w:style w:type="character" w:styleId="FooterChar" w:customStyle="1">
    <w:name w:val="Footer Char"/>
    <w:basedOn w:val="DefaultParagraphFont"/>
    <w:link w:val="Footer"/>
    <w:uiPriority w:val="99"/>
    <w:rsid w:val="00927665"/>
  </w:style>
  <w:style w:type="paragraph" w:styleId="ListParagraph">
    <w:name w:val="List Paragraph"/>
    <w:basedOn w:val="Normal"/>
    <w:uiPriority w:val="34"/>
    <w:qFormat/>
    <w:rsid w:val="00927665"/>
    <w:pPr>
      <w:spacing w:after="160" w:line="259" w:lineRule="auto"/>
      <w:ind w:left="720"/>
      <w:contextualSpacing/>
    </w:pPr>
    <w:rPr>
      <w:rFonts w:asciiTheme="minorHAnsi" w:hAnsiTheme="minorHAnsi" w:eastAsiaTheme="minorHAnsi" w:cstheme="minorBidi"/>
      <w:sz w:val="22"/>
      <w:szCs w:val="22"/>
      <w:lang w:eastAsia="en-US"/>
    </w:rPr>
  </w:style>
  <w:style w:type="paragraph" w:styleId="Default" w:customStyle="1">
    <w:name w:val="Default"/>
    <w:rsid w:val="007D4A1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C75EB"/>
    <w:rPr>
      <w:color w:val="0563C1" w:themeColor="hyperlink"/>
      <w:u w:val="single"/>
    </w:rPr>
  </w:style>
  <w:style w:type="table" w:styleId="TableGrid">
    <w:name w:val="Table Grid"/>
    <w:basedOn w:val="TableNormal"/>
    <w:uiPriority w:val="39"/>
    <w:rsid w:val="002F77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325083"/>
    <w:rPr>
      <w:sz w:val="16"/>
      <w:szCs w:val="16"/>
    </w:rPr>
  </w:style>
  <w:style w:type="paragraph" w:styleId="CommentText">
    <w:name w:val="annotation text"/>
    <w:basedOn w:val="Normal"/>
    <w:link w:val="CommentTextChar"/>
    <w:uiPriority w:val="99"/>
    <w:unhideWhenUsed/>
    <w:rsid w:val="00325083"/>
    <w:rPr>
      <w:sz w:val="20"/>
      <w:szCs w:val="20"/>
    </w:rPr>
  </w:style>
  <w:style w:type="character" w:styleId="CommentTextChar" w:customStyle="1">
    <w:name w:val="Comment Text Char"/>
    <w:basedOn w:val="DefaultParagraphFont"/>
    <w:link w:val="CommentText"/>
    <w:uiPriority w:val="99"/>
    <w:rsid w:val="00325083"/>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25083"/>
    <w:rPr>
      <w:b/>
      <w:bCs/>
    </w:rPr>
  </w:style>
  <w:style w:type="character" w:styleId="CommentSubjectChar" w:customStyle="1">
    <w:name w:val="Comment Subject Char"/>
    <w:basedOn w:val="CommentTextChar"/>
    <w:link w:val="CommentSubject"/>
    <w:uiPriority w:val="99"/>
    <w:semiHidden/>
    <w:rsid w:val="00325083"/>
    <w:rPr>
      <w:rFonts w:ascii="Times New Roman" w:hAnsi="Times New Roman" w:eastAsia="Times New Roman" w:cs="Times New Roman"/>
      <w:b/>
      <w:bCs/>
      <w:sz w:val="20"/>
      <w:szCs w:val="20"/>
      <w:lang w:eastAsia="en-GB"/>
    </w:rPr>
  </w:style>
  <w:style w:type="paragraph" w:styleId="Revision">
    <w:name w:val="Revision"/>
    <w:hidden/>
    <w:uiPriority w:val="99"/>
    <w:semiHidden/>
    <w:rsid w:val="004713E1"/>
    <w:pPr>
      <w:spacing w:after="0" w:line="240" w:lineRule="auto"/>
    </w:pPr>
    <w:rPr>
      <w:rFonts w:ascii="Times New Roman" w:hAnsi="Times New Roman" w:eastAsia="Times New Roman" w:cs="Times New Roman"/>
      <w:sz w:val="24"/>
      <w:szCs w:val="24"/>
      <w:lang w:eastAsia="en-GB"/>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15987">
      <w:bodyDiv w:val="1"/>
      <w:marLeft w:val="0"/>
      <w:marRight w:val="0"/>
      <w:marTop w:val="0"/>
      <w:marBottom w:val="0"/>
      <w:divBdr>
        <w:top w:val="none" w:sz="0" w:space="0" w:color="auto"/>
        <w:left w:val="none" w:sz="0" w:space="0" w:color="auto"/>
        <w:bottom w:val="none" w:sz="0" w:space="0" w:color="auto"/>
        <w:right w:val="none" w:sz="0" w:space="0" w:color="auto"/>
      </w:divBdr>
    </w:div>
    <w:div w:id="1327628716">
      <w:bodyDiv w:val="1"/>
      <w:marLeft w:val="0"/>
      <w:marRight w:val="0"/>
      <w:marTop w:val="0"/>
      <w:marBottom w:val="0"/>
      <w:divBdr>
        <w:top w:val="none" w:sz="0" w:space="0" w:color="auto"/>
        <w:left w:val="none" w:sz="0" w:space="0" w:color="auto"/>
        <w:bottom w:val="none" w:sz="0" w:space="0" w:color="auto"/>
        <w:right w:val="none" w:sz="0" w:space="0" w:color="auto"/>
      </w:divBdr>
    </w:div>
    <w:div w:id="20126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traffic.org/" TargetMode="External" Id="R00e98ec75ed44696" /><Relationship Type="http://schemas.openxmlformats.org/officeDocument/2006/relationships/hyperlink" Target="https://researchportal.northumbria.ac.uk/en/persons/tanya-wyatt" TargetMode="External" Id="R5ead30a74e454e7a" /><Relationship Type="http://schemas.openxmlformats.org/officeDocument/2006/relationships/hyperlink" Target="http://drtwyatt.weebly.com/cites-implementation-and-compliance.html" TargetMode="External" Id="R9c873faa9b75420c" /><Relationship Type="http://schemas.openxmlformats.org/officeDocument/2006/relationships/hyperlink" Target="https://www.youtube.com/user/ESRCGreenCrime" TargetMode="External" Id="Rb7bdbc864fe149c2" /><Relationship Type="http://schemas.openxmlformats.org/officeDocument/2006/relationships/header" Target="header.xml" Id="R20989d18886540c0" /><Relationship Type="http://schemas.openxmlformats.org/officeDocument/2006/relationships/footer" Target="footer.xml" Id="R9477b92c92d34cb4" /></Relationships>
</file>

<file path=word/_rels/footnotes.xml.rels>&#65279;<?xml version="1.0" encoding="utf-8"?><Relationships xmlns="http://schemas.openxmlformats.org/package/2006/relationships"><Relationship Type="http://schemas.openxmlformats.org/officeDocument/2006/relationships/hyperlink" Target="https://endwildlifecrime.org/" TargetMode="External" Id="Rb3796344a2474e53" /><Relationship Type="http://schemas.openxmlformats.org/officeDocument/2006/relationships/hyperlink" Target="https://globalinitiative.net/" TargetMode="External" Id="R1f3ca05530154ae0" /><Relationship Type="http://schemas.openxmlformats.org/officeDocument/2006/relationships/hyperlink" Target="https://law.lclark.edu/clinics/global-law-alliance-for-animals-and-the-environment/" TargetMode="External" Id="Rd99e831b4dac41ba" /><Relationship Type="http://schemas.openxmlformats.org/officeDocument/2006/relationships/hyperlink" Target="https://law.lclark.edu/centers/animal_law_studies/" TargetMode="External" Id="Rcb36648468184a0b" /><Relationship Type="http://schemas.openxmlformats.org/officeDocument/2006/relationships/hyperlink" Target="https://www.wcs.org/?gclid=Cj0KCQjwn4qWBhCvARIsAFNAMig24o-NY4iX8_pWyTVCJ_BIcxKvIO8zrmmRxk6X_TlJQZNwNCipyRUaAvlFEALw_wcB" TargetMode="External" Id="R24b15d0fd75545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E250E8BC164488F6FDDE9F6209484" ma:contentTypeVersion="12" ma:contentTypeDescription="Create a new document." ma:contentTypeScope="" ma:versionID="52aea8317b96488940c2c6cafcfaae5e">
  <xsd:schema xmlns:xsd="http://www.w3.org/2001/XMLSchema" xmlns:xs="http://www.w3.org/2001/XMLSchema" xmlns:p="http://schemas.microsoft.com/office/2006/metadata/properties" xmlns:ns2="cee347f8-5f8a-4d56-b807-d1f4cdebeeac" xmlns:ns3="cfd148ef-5be9-4efe-b858-561cb647d5f8" targetNamespace="http://schemas.microsoft.com/office/2006/metadata/properties" ma:root="true" ma:fieldsID="46bb78385ffc888b4f2dfbe503c62fe1" ns2:_="" ns3:_="">
    <xsd:import namespace="cee347f8-5f8a-4d56-b807-d1f4cdebeeac"/>
    <xsd:import namespace="cfd148ef-5be9-4efe-b858-561cb647d5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347f8-5f8a-4d56-b807-d1f4cdebe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148ef-5be9-4efe-b858-561cb647d5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FA041-6A9D-4DCA-BB5A-94984ED99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347f8-5f8a-4d56-b807-d1f4cdebeeac"/>
    <ds:schemaRef ds:uri="cfd148ef-5be9-4efe-b858-561cb647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B47F6-5958-4844-8B77-1FE0862CE0FE}">
  <ds:schemaRefs>
    <ds:schemaRef ds:uri="http://schemas.microsoft.com/sharepoint/v3/contenttype/forms"/>
  </ds:schemaRefs>
</ds:datastoreItem>
</file>

<file path=customXml/itemProps3.xml><?xml version="1.0" encoding="utf-8"?>
<ds:datastoreItem xmlns:ds="http://schemas.openxmlformats.org/officeDocument/2006/customXml" ds:itemID="{CEE6E153-7173-44E9-898E-60A6A365314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Northumbria University at Newcastle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Tanya Wyatt</dc:creator>
  <keywords/>
  <dc:description/>
  <lastModifiedBy>Tanya Wyatt</lastModifiedBy>
  <revision>15</revision>
  <dcterms:created xsi:type="dcterms:W3CDTF">2022-04-27T10:01:00.0000000Z</dcterms:created>
  <dcterms:modified xsi:type="dcterms:W3CDTF">2022-07-04T14:06:00.7249905Z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0x010100BADE250E8BC164488F6FDDE9F6209484</vt:lpwstr>
  </property>
</Properties>
</file>